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2B1BD" w14:textId="77777777" w:rsidR="000D763B" w:rsidRPr="00BF6FF0" w:rsidRDefault="000D763B" w:rsidP="000D763B">
      <w:pPr>
        <w:spacing w:after="0"/>
        <w:rPr>
          <w:b/>
        </w:rPr>
      </w:pPr>
      <w:r w:rsidRPr="00BF6FF0">
        <w:rPr>
          <w:b/>
        </w:rPr>
        <w:t>SENATE ORDER FOR ENTITY CONTRACTS LISTING RELATING TO THE PERIOD</w:t>
      </w:r>
    </w:p>
    <w:p w14:paraId="5192B1BE" w14:textId="7A24254A" w:rsidR="000D763B" w:rsidRPr="00BF6FF0" w:rsidRDefault="00C66E36" w:rsidP="000D763B">
      <w:pPr>
        <w:spacing w:after="0"/>
        <w:rPr>
          <w:sz w:val="20"/>
        </w:rPr>
      </w:pPr>
      <w:r>
        <w:rPr>
          <w:sz w:val="20"/>
        </w:rPr>
        <w:t>1</w:t>
      </w:r>
      <w:r w:rsidR="00A17CEC" w:rsidRPr="00BF6FF0">
        <w:rPr>
          <w:sz w:val="20"/>
        </w:rPr>
        <w:t xml:space="preserve"> J</w:t>
      </w:r>
      <w:r w:rsidR="00681DC5">
        <w:rPr>
          <w:sz w:val="20"/>
        </w:rPr>
        <w:t>anuary</w:t>
      </w:r>
      <w:r w:rsidR="009A18B3">
        <w:rPr>
          <w:sz w:val="20"/>
        </w:rPr>
        <w:t xml:space="preserve"> </w:t>
      </w:r>
      <w:r w:rsidR="00A17CEC" w:rsidRPr="00BF6FF0">
        <w:rPr>
          <w:sz w:val="20"/>
        </w:rPr>
        <w:t>20</w:t>
      </w:r>
      <w:r w:rsidR="00681DC5">
        <w:rPr>
          <w:sz w:val="20"/>
        </w:rPr>
        <w:t>20</w:t>
      </w:r>
      <w:r w:rsidR="00190EDB" w:rsidRPr="00BF6FF0">
        <w:rPr>
          <w:sz w:val="20"/>
        </w:rPr>
        <w:t xml:space="preserve"> – </w:t>
      </w:r>
      <w:r w:rsidR="00A17CEC" w:rsidRPr="00BF6FF0">
        <w:rPr>
          <w:sz w:val="20"/>
        </w:rPr>
        <w:t>3</w:t>
      </w:r>
      <w:r w:rsidR="00681DC5">
        <w:rPr>
          <w:sz w:val="20"/>
        </w:rPr>
        <w:t>1</w:t>
      </w:r>
      <w:r w:rsidR="00A17CEC" w:rsidRPr="00BF6FF0">
        <w:rPr>
          <w:sz w:val="20"/>
        </w:rPr>
        <w:t xml:space="preserve"> </w:t>
      </w:r>
      <w:r w:rsidR="00681DC5">
        <w:rPr>
          <w:sz w:val="20"/>
        </w:rPr>
        <w:t>December</w:t>
      </w:r>
      <w:r w:rsidR="00A17CEC" w:rsidRPr="00BF6FF0">
        <w:rPr>
          <w:sz w:val="20"/>
        </w:rPr>
        <w:t xml:space="preserve"> 20</w:t>
      </w:r>
      <w:r w:rsidR="00D71CF6">
        <w:rPr>
          <w:sz w:val="20"/>
        </w:rPr>
        <w:t>20</w:t>
      </w:r>
    </w:p>
    <w:p w14:paraId="5192B1BF" w14:textId="77777777" w:rsidR="000D763B" w:rsidRPr="00BF6FF0" w:rsidRDefault="000D763B" w:rsidP="000D763B">
      <w:pPr>
        <w:spacing w:after="0"/>
        <w:rPr>
          <w:sz w:val="20"/>
        </w:rPr>
      </w:pPr>
    </w:p>
    <w:p w14:paraId="5192B1C0" w14:textId="77777777" w:rsidR="000D763B" w:rsidRPr="00BF6FF0" w:rsidRDefault="000D763B" w:rsidP="00B84EC7">
      <w:pPr>
        <w:spacing w:after="120"/>
        <w:rPr>
          <w:sz w:val="20"/>
        </w:rPr>
      </w:pPr>
      <w:r w:rsidRPr="00BF6FF0">
        <w:rPr>
          <w:sz w:val="20"/>
        </w:rPr>
        <w:t>Pursuant to the Senate Order for entity contracts the following table sets out contracts entered into by the Australian Reinsurance Pool Corporation which provide for a consideration to the value of $100,000 or more (GST inclusive) and which:</w:t>
      </w:r>
    </w:p>
    <w:p w14:paraId="5192B1C1" w14:textId="6A2CCFD9" w:rsidR="000D763B" w:rsidRPr="00BF6FF0" w:rsidRDefault="000D763B" w:rsidP="00124633">
      <w:pPr>
        <w:pStyle w:val="ListParagraph"/>
        <w:numPr>
          <w:ilvl w:val="0"/>
          <w:numId w:val="1"/>
        </w:numPr>
        <w:spacing w:after="120"/>
        <w:rPr>
          <w:sz w:val="20"/>
        </w:rPr>
      </w:pPr>
      <w:r w:rsidRPr="00BF6FF0">
        <w:rPr>
          <w:sz w:val="20"/>
        </w:rPr>
        <w:t xml:space="preserve">have not been fully performed as at </w:t>
      </w:r>
      <w:r w:rsidR="00A17CEC" w:rsidRPr="00BF6FF0">
        <w:rPr>
          <w:sz w:val="20"/>
        </w:rPr>
        <w:t>3</w:t>
      </w:r>
      <w:r w:rsidR="00D34BE7">
        <w:rPr>
          <w:sz w:val="20"/>
        </w:rPr>
        <w:t>1</w:t>
      </w:r>
      <w:r w:rsidR="00A17CEC" w:rsidRPr="00BF6FF0">
        <w:rPr>
          <w:sz w:val="20"/>
        </w:rPr>
        <w:t xml:space="preserve"> </w:t>
      </w:r>
      <w:r w:rsidR="00D34BE7">
        <w:rPr>
          <w:sz w:val="20"/>
        </w:rPr>
        <w:t>December</w:t>
      </w:r>
      <w:r w:rsidR="00A17CEC" w:rsidRPr="00BF6FF0">
        <w:rPr>
          <w:sz w:val="20"/>
        </w:rPr>
        <w:t xml:space="preserve"> 20</w:t>
      </w:r>
      <w:r w:rsidR="00D71CF6">
        <w:rPr>
          <w:sz w:val="20"/>
        </w:rPr>
        <w:t>20</w:t>
      </w:r>
      <w:r w:rsidRPr="00BF6FF0">
        <w:rPr>
          <w:sz w:val="20"/>
        </w:rPr>
        <w:t>, or</w:t>
      </w:r>
    </w:p>
    <w:p w14:paraId="5192B1C2" w14:textId="38F5DA1E" w:rsidR="000D763B" w:rsidRPr="00BF6FF0" w:rsidRDefault="000D763B" w:rsidP="00124633">
      <w:pPr>
        <w:pStyle w:val="ListParagraph"/>
        <w:numPr>
          <w:ilvl w:val="0"/>
          <w:numId w:val="1"/>
        </w:numPr>
        <w:spacing w:after="0"/>
        <w:rPr>
          <w:sz w:val="20"/>
        </w:rPr>
      </w:pPr>
      <w:r w:rsidRPr="00BF6FF0">
        <w:rPr>
          <w:sz w:val="20"/>
        </w:rPr>
        <w:t xml:space="preserve">which have been entered into during the 12 months prior to </w:t>
      </w:r>
      <w:r w:rsidR="00A17CEC" w:rsidRPr="00BF6FF0">
        <w:rPr>
          <w:sz w:val="20"/>
        </w:rPr>
        <w:t>3</w:t>
      </w:r>
      <w:r w:rsidR="00D34BE7">
        <w:rPr>
          <w:sz w:val="20"/>
        </w:rPr>
        <w:t>1</w:t>
      </w:r>
      <w:r w:rsidR="00A17CEC" w:rsidRPr="00BF6FF0">
        <w:rPr>
          <w:sz w:val="20"/>
        </w:rPr>
        <w:t xml:space="preserve"> </w:t>
      </w:r>
      <w:r w:rsidR="00D34BE7">
        <w:rPr>
          <w:sz w:val="20"/>
        </w:rPr>
        <w:t>December</w:t>
      </w:r>
      <w:r w:rsidR="00A17CEC" w:rsidRPr="00BF6FF0">
        <w:rPr>
          <w:sz w:val="20"/>
        </w:rPr>
        <w:t xml:space="preserve"> 20</w:t>
      </w:r>
      <w:r w:rsidR="00D71CF6">
        <w:rPr>
          <w:sz w:val="20"/>
        </w:rPr>
        <w:t>20</w:t>
      </w:r>
      <w:r w:rsidRPr="00BF6FF0">
        <w:rPr>
          <w:sz w:val="20"/>
        </w:rPr>
        <w:t>.</w:t>
      </w:r>
    </w:p>
    <w:p w14:paraId="5192B1C3" w14:textId="77777777" w:rsidR="000D763B" w:rsidRPr="00BF6FF0" w:rsidRDefault="000D763B" w:rsidP="000D763B">
      <w:pPr>
        <w:spacing w:after="0"/>
        <w:rPr>
          <w:sz w:val="20"/>
        </w:rPr>
      </w:pPr>
    </w:p>
    <w:p w14:paraId="44160A85" w14:textId="77777777" w:rsidR="00764C30" w:rsidRDefault="000D763B" w:rsidP="000D763B">
      <w:pPr>
        <w:spacing w:after="0"/>
        <w:rPr>
          <w:sz w:val="20"/>
        </w:rPr>
      </w:pPr>
      <w:r w:rsidRPr="00BF6FF0">
        <w:rPr>
          <w:sz w:val="20"/>
        </w:rPr>
        <w:t xml:space="preserve">Most of the contracts listed contain confidentiality provisions of a general nature that are designed to protect the confidential information of the parties that may be obtained or generated in carrying out the contract. The reasons for including such clauses include: </w:t>
      </w:r>
    </w:p>
    <w:p w14:paraId="02A385FE" w14:textId="77777777" w:rsidR="00764C30" w:rsidRDefault="000D763B" w:rsidP="000D763B">
      <w:pPr>
        <w:spacing w:after="0"/>
        <w:rPr>
          <w:sz w:val="20"/>
        </w:rPr>
      </w:pPr>
      <w:r w:rsidRPr="00BF6FF0">
        <w:rPr>
          <w:sz w:val="20"/>
        </w:rPr>
        <w:t xml:space="preserve">a. ordinary commercial prudence that requires protection of trade secrets, proprietary information and the like; and/or </w:t>
      </w:r>
    </w:p>
    <w:p w14:paraId="5192B1C4" w14:textId="1C9E5EB2" w:rsidR="000D763B" w:rsidRPr="00BF6FF0" w:rsidRDefault="000D763B" w:rsidP="000D763B">
      <w:pPr>
        <w:spacing w:after="0"/>
        <w:rPr>
          <w:sz w:val="20"/>
        </w:rPr>
      </w:pPr>
      <w:r w:rsidRPr="00BF6FF0">
        <w:rPr>
          <w:sz w:val="20"/>
        </w:rPr>
        <w:t>b. protection of other Commonwealth material and personal information.</w:t>
      </w:r>
    </w:p>
    <w:p w14:paraId="5192B1C5" w14:textId="77777777" w:rsidR="000D763B" w:rsidRPr="00BF6FF0" w:rsidRDefault="000D763B" w:rsidP="000D763B">
      <w:pPr>
        <w:spacing w:after="0"/>
        <w:rPr>
          <w:sz w:val="20"/>
        </w:rPr>
      </w:pPr>
    </w:p>
    <w:p w14:paraId="3E1496A6" w14:textId="6F44A838" w:rsidR="002D0A00" w:rsidRPr="00BF6FF0" w:rsidRDefault="002D0A00" w:rsidP="002D0A00">
      <w:pPr>
        <w:spacing w:after="0"/>
        <w:rPr>
          <w:rFonts w:eastAsia="Times New Roman"/>
          <w:sz w:val="20"/>
        </w:rPr>
      </w:pPr>
      <w:r w:rsidRPr="00BF6FF0">
        <w:rPr>
          <w:rFonts w:eastAsia="Times New Roman"/>
          <w:sz w:val="20"/>
        </w:rPr>
        <w:t xml:space="preserve">The Chief Executive, as per the Terrorism Insurance Act 2003 clause 25(2)(a), on behalf of the accountable authority of </w:t>
      </w:r>
      <w:r w:rsidR="002D4C07" w:rsidRPr="00BF6FF0">
        <w:rPr>
          <w:rFonts w:eastAsia="Times New Roman"/>
          <w:sz w:val="20"/>
        </w:rPr>
        <w:t xml:space="preserve">the </w:t>
      </w:r>
      <w:r w:rsidRPr="00BF6FF0">
        <w:rPr>
          <w:rFonts w:eastAsia="Times New Roman"/>
          <w:sz w:val="20"/>
        </w:rPr>
        <w:t>Australian Reinsurance Pool Corporation, has assured that the listed contracts do not contain any inappropriate confidentiality provisions.</w:t>
      </w:r>
    </w:p>
    <w:p w14:paraId="5192B1C7" w14:textId="77777777" w:rsidR="000D763B" w:rsidRPr="00BF6FF0" w:rsidRDefault="000D763B" w:rsidP="000D763B">
      <w:pPr>
        <w:spacing w:after="0"/>
        <w:rPr>
          <w:sz w:val="20"/>
        </w:rPr>
      </w:pPr>
    </w:p>
    <w:p w14:paraId="5192B1C8" w14:textId="77777777" w:rsidR="000D763B" w:rsidRPr="00BF6FF0" w:rsidRDefault="000D763B" w:rsidP="000D763B">
      <w:pPr>
        <w:spacing w:after="0"/>
        <w:rPr>
          <w:b/>
          <w:sz w:val="20"/>
        </w:rPr>
      </w:pPr>
      <w:r w:rsidRPr="00BF6FF0">
        <w:rPr>
          <w:b/>
          <w:sz w:val="20"/>
        </w:rPr>
        <w:t>Contract Details</w:t>
      </w:r>
    </w:p>
    <w:p w14:paraId="5192B1C9" w14:textId="77777777" w:rsidR="000D763B" w:rsidRDefault="000D763B" w:rsidP="000D763B">
      <w:pPr>
        <w:spacing w:after="0"/>
        <w:rPr>
          <w:b/>
        </w:rPr>
      </w:pPr>
    </w:p>
    <w:tbl>
      <w:tblPr>
        <w:tblStyle w:val="ARPCtable"/>
        <w:tblW w:w="13892" w:type="dxa"/>
        <w:tblInd w:w="-3" w:type="dxa"/>
        <w:tblLook w:val="04A0" w:firstRow="1" w:lastRow="0" w:firstColumn="1" w:lastColumn="0" w:noHBand="0" w:noVBand="1"/>
      </w:tblPr>
      <w:tblGrid>
        <w:gridCol w:w="1529"/>
        <w:gridCol w:w="1795"/>
        <w:gridCol w:w="1145"/>
        <w:gridCol w:w="1131"/>
        <w:gridCol w:w="992"/>
        <w:gridCol w:w="1667"/>
        <w:gridCol w:w="1788"/>
        <w:gridCol w:w="1532"/>
        <w:gridCol w:w="2313"/>
      </w:tblGrid>
      <w:tr w:rsidR="00DC2B05" w14:paraId="5192B1D3" w14:textId="77777777" w:rsidTr="00EE59C4">
        <w:trPr>
          <w:cnfStyle w:val="100000000000" w:firstRow="1" w:lastRow="0" w:firstColumn="0" w:lastColumn="0" w:oddVBand="0" w:evenVBand="0" w:oddHBand="0" w:evenHBand="0" w:firstRowFirstColumn="0" w:firstRowLastColumn="0" w:lastRowFirstColumn="0" w:lastRowLastColumn="0"/>
          <w:tblHeader/>
        </w:trPr>
        <w:tc>
          <w:tcPr>
            <w:tcW w:w="1560" w:type="dxa"/>
            <w:shd w:val="clear" w:color="auto" w:fill="D9D9D9"/>
          </w:tcPr>
          <w:p w14:paraId="5192B1CA" w14:textId="77777777" w:rsidR="000D763B" w:rsidRPr="00D12158" w:rsidRDefault="000D763B" w:rsidP="00D9602F">
            <w:pPr>
              <w:spacing w:after="0"/>
              <w:rPr>
                <w:sz w:val="16"/>
                <w:szCs w:val="16"/>
              </w:rPr>
            </w:pPr>
            <w:bookmarkStart w:id="0" w:name="_Hlk534625397"/>
            <w:r w:rsidRPr="00D12158">
              <w:rPr>
                <w:sz w:val="16"/>
                <w:szCs w:val="16"/>
              </w:rPr>
              <w:t>Contractor</w:t>
            </w:r>
          </w:p>
        </w:tc>
        <w:tc>
          <w:tcPr>
            <w:tcW w:w="1842" w:type="dxa"/>
            <w:shd w:val="clear" w:color="auto" w:fill="D9D9D9"/>
          </w:tcPr>
          <w:p w14:paraId="5192B1CB" w14:textId="77777777" w:rsidR="000D763B" w:rsidRPr="00D12158" w:rsidRDefault="000D763B" w:rsidP="00D9602F">
            <w:pPr>
              <w:spacing w:after="0"/>
              <w:rPr>
                <w:sz w:val="16"/>
                <w:szCs w:val="16"/>
              </w:rPr>
            </w:pPr>
            <w:r w:rsidRPr="00D12158">
              <w:rPr>
                <w:sz w:val="16"/>
                <w:szCs w:val="16"/>
              </w:rPr>
              <w:t>Subject Matter</w:t>
            </w:r>
          </w:p>
        </w:tc>
        <w:tc>
          <w:tcPr>
            <w:tcW w:w="851" w:type="dxa"/>
            <w:shd w:val="clear" w:color="auto" w:fill="D9D9D9"/>
          </w:tcPr>
          <w:p w14:paraId="5192B1CC" w14:textId="77777777" w:rsidR="000D763B" w:rsidRPr="00D12158" w:rsidRDefault="000D763B" w:rsidP="00D9602F">
            <w:pPr>
              <w:spacing w:after="0"/>
              <w:rPr>
                <w:sz w:val="16"/>
                <w:szCs w:val="16"/>
              </w:rPr>
            </w:pPr>
            <w:r>
              <w:rPr>
                <w:sz w:val="16"/>
                <w:szCs w:val="16"/>
              </w:rPr>
              <w:t xml:space="preserve">Amount of </w:t>
            </w:r>
            <w:r w:rsidRPr="00D12158">
              <w:rPr>
                <w:sz w:val="16"/>
                <w:szCs w:val="16"/>
              </w:rPr>
              <w:t>Consideration</w:t>
            </w:r>
          </w:p>
        </w:tc>
        <w:tc>
          <w:tcPr>
            <w:tcW w:w="1141" w:type="dxa"/>
            <w:shd w:val="clear" w:color="auto" w:fill="D9D9D9"/>
          </w:tcPr>
          <w:p w14:paraId="5192B1CD" w14:textId="77777777" w:rsidR="000D763B" w:rsidRDefault="000D763B" w:rsidP="00D9602F">
            <w:pPr>
              <w:spacing w:after="0"/>
              <w:rPr>
                <w:sz w:val="16"/>
                <w:szCs w:val="16"/>
              </w:rPr>
            </w:pPr>
            <w:r>
              <w:rPr>
                <w:sz w:val="16"/>
                <w:szCs w:val="16"/>
              </w:rPr>
              <w:t>Start date</w:t>
            </w:r>
          </w:p>
        </w:tc>
        <w:tc>
          <w:tcPr>
            <w:tcW w:w="992" w:type="dxa"/>
            <w:shd w:val="clear" w:color="auto" w:fill="D9D9D9"/>
          </w:tcPr>
          <w:p w14:paraId="5192B1CE" w14:textId="77777777" w:rsidR="000D763B" w:rsidRDefault="000D763B" w:rsidP="00D9602F">
            <w:pPr>
              <w:spacing w:after="0"/>
              <w:rPr>
                <w:sz w:val="16"/>
                <w:szCs w:val="16"/>
              </w:rPr>
            </w:pPr>
            <w:r>
              <w:rPr>
                <w:sz w:val="16"/>
                <w:szCs w:val="16"/>
              </w:rPr>
              <w:t>Anticipated end date</w:t>
            </w:r>
          </w:p>
        </w:tc>
        <w:tc>
          <w:tcPr>
            <w:tcW w:w="1700" w:type="dxa"/>
            <w:shd w:val="clear" w:color="auto" w:fill="D9D9D9"/>
          </w:tcPr>
          <w:p w14:paraId="5192B1CF" w14:textId="77777777" w:rsidR="000D763B" w:rsidRDefault="000D763B" w:rsidP="00D9602F">
            <w:pPr>
              <w:spacing w:after="0"/>
              <w:rPr>
                <w:sz w:val="16"/>
                <w:szCs w:val="16"/>
              </w:rPr>
            </w:pPr>
            <w:r>
              <w:rPr>
                <w:sz w:val="16"/>
                <w:szCs w:val="16"/>
              </w:rPr>
              <w:t>Whether contract contains provisions requiring the parties to maintain confidentiality of any of its provisions (Y/N)</w:t>
            </w:r>
          </w:p>
        </w:tc>
        <w:tc>
          <w:tcPr>
            <w:tcW w:w="1841" w:type="dxa"/>
            <w:shd w:val="clear" w:color="auto" w:fill="D9D9D9"/>
          </w:tcPr>
          <w:p w14:paraId="5192B1D0" w14:textId="77777777" w:rsidR="000D763B" w:rsidRDefault="000D763B" w:rsidP="00D9602F">
            <w:pPr>
              <w:spacing w:after="0"/>
              <w:rPr>
                <w:sz w:val="16"/>
                <w:szCs w:val="16"/>
              </w:rPr>
            </w:pPr>
            <w:r>
              <w:rPr>
                <w:sz w:val="16"/>
                <w:szCs w:val="16"/>
              </w:rPr>
              <w:t>Reason(s)</w:t>
            </w:r>
          </w:p>
        </w:tc>
        <w:tc>
          <w:tcPr>
            <w:tcW w:w="1555" w:type="dxa"/>
            <w:shd w:val="clear" w:color="auto" w:fill="D9D9D9"/>
          </w:tcPr>
          <w:p w14:paraId="5192B1D1" w14:textId="77777777" w:rsidR="000D763B" w:rsidRDefault="000D763B" w:rsidP="00D9602F">
            <w:pPr>
              <w:spacing w:after="0"/>
              <w:rPr>
                <w:sz w:val="16"/>
                <w:szCs w:val="16"/>
              </w:rPr>
            </w:pPr>
            <w:r>
              <w:rPr>
                <w:sz w:val="16"/>
                <w:szCs w:val="16"/>
              </w:rPr>
              <w:t>Whether contract contains other requirements of confidentiality (Y/N)</w:t>
            </w:r>
          </w:p>
        </w:tc>
        <w:tc>
          <w:tcPr>
            <w:tcW w:w="2410" w:type="dxa"/>
            <w:shd w:val="clear" w:color="auto" w:fill="D9D9D9"/>
          </w:tcPr>
          <w:p w14:paraId="5192B1D2" w14:textId="77777777" w:rsidR="000D763B" w:rsidRDefault="000D763B" w:rsidP="00D9602F">
            <w:pPr>
              <w:spacing w:after="0"/>
              <w:rPr>
                <w:sz w:val="16"/>
                <w:szCs w:val="16"/>
              </w:rPr>
            </w:pPr>
            <w:r>
              <w:rPr>
                <w:sz w:val="16"/>
                <w:szCs w:val="16"/>
              </w:rPr>
              <w:t>Reason(s)</w:t>
            </w:r>
          </w:p>
        </w:tc>
      </w:tr>
      <w:tr w:rsidR="00561DC1" w:rsidRPr="00561DC1" w14:paraId="5C5CE6D0" w14:textId="77777777" w:rsidTr="00EE59C4">
        <w:tc>
          <w:tcPr>
            <w:tcW w:w="1560" w:type="dxa"/>
            <w:vAlign w:val="center"/>
          </w:tcPr>
          <w:p w14:paraId="00FC4677" w14:textId="2A30D380" w:rsidR="009E5078" w:rsidRPr="00561DC1" w:rsidRDefault="009E5078" w:rsidP="00916516">
            <w:pPr>
              <w:spacing w:after="0"/>
              <w:jc w:val="center"/>
              <w:rPr>
                <w:sz w:val="16"/>
                <w:szCs w:val="16"/>
              </w:rPr>
            </w:pPr>
            <w:r w:rsidRPr="00561DC1">
              <w:rPr>
                <w:sz w:val="16"/>
                <w:szCs w:val="16"/>
              </w:rPr>
              <w:t>Retrocession</w:t>
            </w:r>
          </w:p>
        </w:tc>
        <w:tc>
          <w:tcPr>
            <w:tcW w:w="1842" w:type="dxa"/>
            <w:vAlign w:val="center"/>
          </w:tcPr>
          <w:p w14:paraId="6927F954" w14:textId="752FE64D" w:rsidR="009E5078" w:rsidRPr="00561DC1" w:rsidRDefault="009E5078" w:rsidP="00916516">
            <w:pPr>
              <w:spacing w:after="0"/>
              <w:jc w:val="center"/>
              <w:rPr>
                <w:sz w:val="16"/>
                <w:szCs w:val="16"/>
              </w:rPr>
            </w:pPr>
            <w:r w:rsidRPr="00561DC1">
              <w:rPr>
                <w:sz w:val="16"/>
                <w:szCs w:val="16"/>
              </w:rPr>
              <w:t>Retrocession renewal</w:t>
            </w:r>
          </w:p>
        </w:tc>
        <w:tc>
          <w:tcPr>
            <w:tcW w:w="851" w:type="dxa"/>
            <w:vAlign w:val="center"/>
          </w:tcPr>
          <w:p w14:paraId="0F3CE5E3" w14:textId="394B68A3" w:rsidR="00DC2B05" w:rsidRPr="000D7DA9" w:rsidRDefault="009E5078" w:rsidP="00916516">
            <w:pPr>
              <w:spacing w:after="0"/>
              <w:jc w:val="center"/>
              <w:rPr>
                <w:sz w:val="16"/>
                <w:szCs w:val="16"/>
              </w:rPr>
            </w:pPr>
            <w:r w:rsidRPr="000D7DA9">
              <w:rPr>
                <w:sz w:val="16"/>
                <w:szCs w:val="16"/>
              </w:rPr>
              <w:t>$</w:t>
            </w:r>
            <w:r w:rsidR="00455EF0" w:rsidRPr="000D7DA9">
              <w:rPr>
                <w:sz w:val="16"/>
                <w:szCs w:val="16"/>
              </w:rPr>
              <w:t>1</w:t>
            </w:r>
            <w:r w:rsidR="00561DC1" w:rsidRPr="000D7DA9">
              <w:rPr>
                <w:sz w:val="16"/>
                <w:szCs w:val="16"/>
              </w:rPr>
              <w:t>5</w:t>
            </w:r>
            <w:r w:rsidR="000D7DA9" w:rsidRPr="000D7DA9">
              <w:rPr>
                <w:sz w:val="16"/>
                <w:szCs w:val="16"/>
              </w:rPr>
              <w:t>4</w:t>
            </w:r>
            <w:r w:rsidR="00455EF0" w:rsidRPr="000D7DA9">
              <w:rPr>
                <w:sz w:val="16"/>
                <w:szCs w:val="16"/>
              </w:rPr>
              <w:t>,</w:t>
            </w:r>
            <w:r w:rsidR="000D7DA9" w:rsidRPr="000D7DA9">
              <w:rPr>
                <w:sz w:val="16"/>
                <w:szCs w:val="16"/>
              </w:rPr>
              <w:t>069</w:t>
            </w:r>
            <w:r w:rsidR="00455EF0" w:rsidRPr="000D7DA9">
              <w:rPr>
                <w:sz w:val="16"/>
                <w:szCs w:val="16"/>
              </w:rPr>
              <w:t>,</w:t>
            </w:r>
            <w:r w:rsidR="000D7DA9" w:rsidRPr="000D7DA9">
              <w:rPr>
                <w:sz w:val="16"/>
                <w:szCs w:val="16"/>
              </w:rPr>
              <w:t>791</w:t>
            </w:r>
          </w:p>
          <w:p w14:paraId="3D94EAE7" w14:textId="2FE21498" w:rsidR="009E5078" w:rsidRPr="00561DC1" w:rsidRDefault="009E5078" w:rsidP="00916516">
            <w:pPr>
              <w:spacing w:after="0"/>
              <w:jc w:val="center"/>
              <w:rPr>
                <w:sz w:val="16"/>
                <w:szCs w:val="16"/>
              </w:rPr>
            </w:pPr>
            <w:r w:rsidRPr="00561DC1">
              <w:rPr>
                <w:sz w:val="16"/>
                <w:szCs w:val="16"/>
              </w:rPr>
              <w:t>(whole program)</w:t>
            </w:r>
          </w:p>
        </w:tc>
        <w:tc>
          <w:tcPr>
            <w:tcW w:w="1141" w:type="dxa"/>
            <w:vAlign w:val="center"/>
          </w:tcPr>
          <w:p w14:paraId="150467A1" w14:textId="4FD3BE67" w:rsidR="009E5078" w:rsidRPr="00336026" w:rsidRDefault="009E5078" w:rsidP="00916516">
            <w:pPr>
              <w:spacing w:after="0"/>
              <w:jc w:val="center"/>
              <w:rPr>
                <w:sz w:val="16"/>
                <w:szCs w:val="16"/>
              </w:rPr>
            </w:pPr>
            <w:r w:rsidRPr="00336026">
              <w:rPr>
                <w:sz w:val="16"/>
                <w:szCs w:val="16"/>
              </w:rPr>
              <w:t>1/1/201</w:t>
            </w:r>
            <w:r w:rsidR="005F6725">
              <w:rPr>
                <w:sz w:val="16"/>
                <w:szCs w:val="16"/>
              </w:rPr>
              <w:t>9</w:t>
            </w:r>
          </w:p>
        </w:tc>
        <w:tc>
          <w:tcPr>
            <w:tcW w:w="992" w:type="dxa"/>
            <w:vAlign w:val="center"/>
          </w:tcPr>
          <w:p w14:paraId="65083871" w14:textId="6C76C917" w:rsidR="009E5078" w:rsidRPr="00561DC1" w:rsidRDefault="009E5078" w:rsidP="00916516">
            <w:pPr>
              <w:spacing w:after="0"/>
              <w:jc w:val="center"/>
              <w:rPr>
                <w:sz w:val="16"/>
                <w:szCs w:val="16"/>
              </w:rPr>
            </w:pPr>
            <w:r w:rsidRPr="00561DC1">
              <w:rPr>
                <w:sz w:val="16"/>
                <w:szCs w:val="16"/>
              </w:rPr>
              <w:t>31/12/20</w:t>
            </w:r>
            <w:r w:rsidR="00FC0271" w:rsidRPr="00561DC1">
              <w:rPr>
                <w:sz w:val="16"/>
                <w:szCs w:val="16"/>
              </w:rPr>
              <w:t>2</w:t>
            </w:r>
            <w:r w:rsidR="005F6725">
              <w:rPr>
                <w:sz w:val="16"/>
                <w:szCs w:val="16"/>
              </w:rPr>
              <w:t>2</w:t>
            </w:r>
          </w:p>
        </w:tc>
        <w:tc>
          <w:tcPr>
            <w:tcW w:w="1700" w:type="dxa"/>
            <w:vAlign w:val="center"/>
          </w:tcPr>
          <w:p w14:paraId="076A46A8" w14:textId="423DAE5E" w:rsidR="009E5078" w:rsidRPr="00561DC1" w:rsidRDefault="009E5078" w:rsidP="00916516">
            <w:pPr>
              <w:spacing w:after="0"/>
              <w:jc w:val="center"/>
              <w:rPr>
                <w:sz w:val="16"/>
                <w:szCs w:val="16"/>
              </w:rPr>
            </w:pPr>
            <w:r w:rsidRPr="00561DC1">
              <w:rPr>
                <w:sz w:val="16"/>
                <w:szCs w:val="16"/>
              </w:rPr>
              <w:t>Y</w:t>
            </w:r>
          </w:p>
        </w:tc>
        <w:tc>
          <w:tcPr>
            <w:tcW w:w="1841" w:type="dxa"/>
            <w:vAlign w:val="center"/>
          </w:tcPr>
          <w:p w14:paraId="13255B53" w14:textId="41BA2ECC" w:rsidR="009E5078" w:rsidRPr="00561DC1" w:rsidRDefault="009E5078" w:rsidP="00916516">
            <w:pPr>
              <w:spacing w:after="0"/>
              <w:jc w:val="center"/>
              <w:rPr>
                <w:sz w:val="16"/>
                <w:szCs w:val="16"/>
              </w:rPr>
            </w:pPr>
            <w:r w:rsidRPr="00561DC1">
              <w:rPr>
                <w:sz w:val="16"/>
                <w:szCs w:val="16"/>
              </w:rPr>
              <w:t>Commercial prudence</w:t>
            </w:r>
          </w:p>
        </w:tc>
        <w:tc>
          <w:tcPr>
            <w:tcW w:w="1555" w:type="dxa"/>
            <w:vAlign w:val="center"/>
          </w:tcPr>
          <w:p w14:paraId="1B2D2CC9" w14:textId="1EA21F07" w:rsidR="009E5078" w:rsidRPr="00561DC1" w:rsidRDefault="009E5078" w:rsidP="00916516">
            <w:pPr>
              <w:spacing w:after="0"/>
              <w:jc w:val="center"/>
              <w:rPr>
                <w:sz w:val="16"/>
                <w:szCs w:val="16"/>
              </w:rPr>
            </w:pPr>
            <w:r w:rsidRPr="00561DC1">
              <w:rPr>
                <w:sz w:val="16"/>
                <w:szCs w:val="16"/>
              </w:rPr>
              <w:t>Y</w:t>
            </w:r>
          </w:p>
        </w:tc>
        <w:tc>
          <w:tcPr>
            <w:tcW w:w="2410" w:type="dxa"/>
            <w:vAlign w:val="center"/>
          </w:tcPr>
          <w:p w14:paraId="2F1BE640" w14:textId="643EE573" w:rsidR="009E5078" w:rsidRPr="00561DC1" w:rsidRDefault="009E5078" w:rsidP="00916516">
            <w:pPr>
              <w:spacing w:after="0"/>
              <w:jc w:val="center"/>
              <w:rPr>
                <w:sz w:val="16"/>
                <w:szCs w:val="16"/>
              </w:rPr>
            </w:pPr>
            <w:r w:rsidRPr="00561DC1">
              <w:rPr>
                <w:sz w:val="16"/>
                <w:szCs w:val="16"/>
              </w:rPr>
              <w:t>Sensitive nature of subject matter</w:t>
            </w:r>
          </w:p>
        </w:tc>
      </w:tr>
      <w:bookmarkEnd w:id="0"/>
      <w:tr w:rsidR="006F443B" w:rsidRPr="006B1404" w14:paraId="5043DDB1" w14:textId="77777777" w:rsidTr="00EE59C4">
        <w:tc>
          <w:tcPr>
            <w:tcW w:w="1560" w:type="dxa"/>
            <w:vAlign w:val="center"/>
          </w:tcPr>
          <w:p w14:paraId="1160DB76" w14:textId="77777777" w:rsidR="006F443B" w:rsidRPr="006B1404" w:rsidRDefault="006F443B" w:rsidP="006F443B">
            <w:pPr>
              <w:spacing w:after="0"/>
              <w:jc w:val="center"/>
              <w:rPr>
                <w:sz w:val="16"/>
                <w:szCs w:val="16"/>
              </w:rPr>
            </w:pPr>
            <w:r w:rsidRPr="006B1404">
              <w:rPr>
                <w:sz w:val="16"/>
                <w:szCs w:val="16"/>
              </w:rPr>
              <w:t>Investa</w:t>
            </w:r>
          </w:p>
        </w:tc>
        <w:tc>
          <w:tcPr>
            <w:tcW w:w="1842" w:type="dxa"/>
            <w:vAlign w:val="center"/>
          </w:tcPr>
          <w:p w14:paraId="4BD008B8" w14:textId="77777777" w:rsidR="006F443B" w:rsidRPr="006B1404" w:rsidRDefault="006F443B" w:rsidP="006F443B">
            <w:pPr>
              <w:spacing w:after="0"/>
              <w:jc w:val="center"/>
              <w:rPr>
                <w:sz w:val="16"/>
                <w:szCs w:val="16"/>
              </w:rPr>
            </w:pPr>
            <w:r w:rsidRPr="006B1404">
              <w:rPr>
                <w:sz w:val="16"/>
                <w:szCs w:val="16"/>
              </w:rPr>
              <w:t>Lease of the ARPC premises</w:t>
            </w:r>
          </w:p>
        </w:tc>
        <w:tc>
          <w:tcPr>
            <w:tcW w:w="851" w:type="dxa"/>
            <w:vAlign w:val="center"/>
          </w:tcPr>
          <w:p w14:paraId="06EB664B" w14:textId="77777777" w:rsidR="006F443B" w:rsidRPr="006B1404" w:rsidRDefault="006F443B" w:rsidP="006F443B">
            <w:pPr>
              <w:spacing w:after="0"/>
              <w:jc w:val="center"/>
              <w:rPr>
                <w:sz w:val="16"/>
                <w:szCs w:val="16"/>
              </w:rPr>
            </w:pPr>
            <w:r w:rsidRPr="006B1404">
              <w:rPr>
                <w:sz w:val="16"/>
                <w:szCs w:val="16"/>
              </w:rPr>
              <w:t>$2,940,000</w:t>
            </w:r>
          </w:p>
        </w:tc>
        <w:tc>
          <w:tcPr>
            <w:tcW w:w="1141" w:type="dxa"/>
            <w:vAlign w:val="center"/>
          </w:tcPr>
          <w:p w14:paraId="0FC010DC" w14:textId="77777777" w:rsidR="006F443B" w:rsidRPr="006B1404" w:rsidRDefault="006F443B" w:rsidP="006F443B">
            <w:pPr>
              <w:spacing w:after="0"/>
              <w:jc w:val="center"/>
              <w:rPr>
                <w:sz w:val="16"/>
                <w:szCs w:val="16"/>
              </w:rPr>
            </w:pPr>
            <w:r w:rsidRPr="006B1404">
              <w:rPr>
                <w:sz w:val="16"/>
                <w:szCs w:val="16"/>
              </w:rPr>
              <w:t>1/12/2015</w:t>
            </w:r>
          </w:p>
        </w:tc>
        <w:tc>
          <w:tcPr>
            <w:tcW w:w="992" w:type="dxa"/>
            <w:vAlign w:val="center"/>
          </w:tcPr>
          <w:p w14:paraId="56537195" w14:textId="77777777" w:rsidR="006F443B" w:rsidRPr="006B1404" w:rsidRDefault="006F443B" w:rsidP="006F443B">
            <w:pPr>
              <w:spacing w:after="0"/>
              <w:jc w:val="center"/>
              <w:rPr>
                <w:sz w:val="16"/>
                <w:szCs w:val="16"/>
              </w:rPr>
            </w:pPr>
            <w:r w:rsidRPr="006B1404">
              <w:rPr>
                <w:sz w:val="16"/>
                <w:szCs w:val="16"/>
              </w:rPr>
              <w:t>30/11/2023</w:t>
            </w:r>
          </w:p>
        </w:tc>
        <w:tc>
          <w:tcPr>
            <w:tcW w:w="1700" w:type="dxa"/>
            <w:vAlign w:val="center"/>
          </w:tcPr>
          <w:p w14:paraId="5A393AAB" w14:textId="77777777" w:rsidR="006F443B" w:rsidRPr="006B1404" w:rsidRDefault="006F443B" w:rsidP="006F443B">
            <w:pPr>
              <w:spacing w:after="0"/>
              <w:jc w:val="center"/>
              <w:rPr>
                <w:sz w:val="16"/>
                <w:szCs w:val="16"/>
              </w:rPr>
            </w:pPr>
            <w:r w:rsidRPr="006B1404">
              <w:rPr>
                <w:sz w:val="16"/>
                <w:szCs w:val="16"/>
              </w:rPr>
              <w:t>Y</w:t>
            </w:r>
          </w:p>
        </w:tc>
        <w:tc>
          <w:tcPr>
            <w:tcW w:w="1841" w:type="dxa"/>
            <w:vAlign w:val="center"/>
          </w:tcPr>
          <w:p w14:paraId="608C8E48" w14:textId="77777777" w:rsidR="006F443B" w:rsidRPr="006B1404" w:rsidRDefault="006F443B" w:rsidP="006F443B">
            <w:pPr>
              <w:spacing w:after="0"/>
              <w:jc w:val="center"/>
              <w:rPr>
                <w:sz w:val="16"/>
                <w:szCs w:val="16"/>
              </w:rPr>
            </w:pPr>
            <w:r w:rsidRPr="006B1404">
              <w:rPr>
                <w:sz w:val="16"/>
                <w:szCs w:val="16"/>
              </w:rPr>
              <w:t>Commercial prudence</w:t>
            </w:r>
          </w:p>
        </w:tc>
        <w:tc>
          <w:tcPr>
            <w:tcW w:w="1555" w:type="dxa"/>
            <w:vAlign w:val="center"/>
          </w:tcPr>
          <w:p w14:paraId="0B3B4A09" w14:textId="77777777" w:rsidR="006F443B" w:rsidRPr="006B1404" w:rsidRDefault="006F443B" w:rsidP="006F443B">
            <w:pPr>
              <w:spacing w:after="0"/>
              <w:jc w:val="center"/>
              <w:rPr>
                <w:sz w:val="16"/>
                <w:szCs w:val="16"/>
              </w:rPr>
            </w:pPr>
            <w:r w:rsidRPr="006B1404">
              <w:rPr>
                <w:sz w:val="16"/>
                <w:szCs w:val="16"/>
              </w:rPr>
              <w:t>N</w:t>
            </w:r>
          </w:p>
        </w:tc>
        <w:tc>
          <w:tcPr>
            <w:tcW w:w="2410" w:type="dxa"/>
            <w:vAlign w:val="center"/>
          </w:tcPr>
          <w:p w14:paraId="7C93E1A1" w14:textId="77777777" w:rsidR="006F443B" w:rsidRPr="006B1404" w:rsidRDefault="006F443B" w:rsidP="006F443B">
            <w:pPr>
              <w:spacing w:after="0"/>
              <w:jc w:val="center"/>
              <w:rPr>
                <w:sz w:val="16"/>
                <w:szCs w:val="16"/>
              </w:rPr>
            </w:pPr>
          </w:p>
        </w:tc>
      </w:tr>
      <w:tr w:rsidR="006F443B" w:rsidRPr="006B1404" w14:paraId="7FDC07FB" w14:textId="77777777" w:rsidTr="00EE59C4">
        <w:tc>
          <w:tcPr>
            <w:tcW w:w="1560" w:type="dxa"/>
            <w:tcBorders>
              <w:top w:val="single" w:sz="2" w:space="0" w:color="595959"/>
              <w:left w:val="single" w:sz="2" w:space="0" w:color="595959"/>
              <w:bottom w:val="single" w:sz="2" w:space="0" w:color="595959"/>
              <w:right w:val="single" w:sz="2" w:space="0" w:color="595959"/>
            </w:tcBorders>
            <w:vAlign w:val="center"/>
            <w:hideMark/>
          </w:tcPr>
          <w:p w14:paraId="569CA10C" w14:textId="77777777" w:rsidR="006F443B" w:rsidRPr="006B1404" w:rsidRDefault="006F443B" w:rsidP="006F443B">
            <w:pPr>
              <w:spacing w:after="0"/>
              <w:jc w:val="center"/>
              <w:rPr>
                <w:sz w:val="16"/>
                <w:szCs w:val="16"/>
              </w:rPr>
            </w:pPr>
            <w:r w:rsidRPr="006B1404">
              <w:rPr>
                <w:sz w:val="16"/>
                <w:szCs w:val="16"/>
              </w:rPr>
              <w:t>Geoscience Australia</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51DB29B7" w14:textId="77777777" w:rsidR="006F443B" w:rsidRPr="006B1404" w:rsidRDefault="006F443B" w:rsidP="006F443B">
            <w:pPr>
              <w:spacing w:after="0"/>
              <w:jc w:val="center"/>
              <w:rPr>
                <w:sz w:val="16"/>
                <w:szCs w:val="16"/>
              </w:rPr>
            </w:pPr>
            <w:r w:rsidRPr="006B1404">
              <w:rPr>
                <w:sz w:val="16"/>
                <w:szCs w:val="16"/>
              </w:rPr>
              <w:t>Maintenance and development of 3D Blast &amp; Plume Models</w:t>
            </w:r>
          </w:p>
        </w:tc>
        <w:tc>
          <w:tcPr>
            <w:tcW w:w="851" w:type="dxa"/>
            <w:tcBorders>
              <w:top w:val="single" w:sz="2" w:space="0" w:color="595959"/>
              <w:left w:val="single" w:sz="2" w:space="0" w:color="595959"/>
              <w:bottom w:val="single" w:sz="2" w:space="0" w:color="595959"/>
              <w:right w:val="single" w:sz="2" w:space="0" w:color="595959"/>
            </w:tcBorders>
            <w:vAlign w:val="center"/>
            <w:hideMark/>
          </w:tcPr>
          <w:p w14:paraId="5FDC41F2" w14:textId="67656F12" w:rsidR="006F443B" w:rsidRPr="006B1404" w:rsidRDefault="006F443B" w:rsidP="006F443B">
            <w:pPr>
              <w:spacing w:after="0"/>
              <w:jc w:val="center"/>
              <w:rPr>
                <w:sz w:val="16"/>
                <w:szCs w:val="16"/>
              </w:rPr>
            </w:pPr>
            <w:r w:rsidRPr="00257E41">
              <w:rPr>
                <w:sz w:val="16"/>
                <w:szCs w:val="16"/>
              </w:rPr>
              <w:t>$1,</w:t>
            </w:r>
            <w:r w:rsidR="00257E41" w:rsidRPr="00257E41">
              <w:rPr>
                <w:sz w:val="16"/>
                <w:szCs w:val="16"/>
              </w:rPr>
              <w:t>566,510</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1FDAD368" w14:textId="77777777" w:rsidR="006F443B" w:rsidRPr="006B1404" w:rsidRDefault="006F443B" w:rsidP="006F443B">
            <w:pPr>
              <w:spacing w:after="0"/>
              <w:jc w:val="center"/>
              <w:rPr>
                <w:sz w:val="16"/>
                <w:szCs w:val="16"/>
              </w:rPr>
            </w:pPr>
            <w:r w:rsidRPr="006B1404">
              <w:rPr>
                <w:sz w:val="16"/>
                <w:szCs w:val="16"/>
              </w:rPr>
              <w:t>1/7/2018</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28ED053D" w14:textId="77777777" w:rsidR="006F443B" w:rsidRPr="006B1404" w:rsidRDefault="006F443B" w:rsidP="006F443B">
            <w:pPr>
              <w:spacing w:after="0"/>
              <w:jc w:val="center"/>
              <w:rPr>
                <w:sz w:val="16"/>
                <w:szCs w:val="16"/>
              </w:rPr>
            </w:pPr>
            <w:r w:rsidRPr="006B1404">
              <w:rPr>
                <w:sz w:val="16"/>
                <w:szCs w:val="16"/>
              </w:rPr>
              <w:t>30/6/2021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27EEC170" w14:textId="77777777" w:rsidR="006F443B" w:rsidRPr="006B1404" w:rsidRDefault="006F443B" w:rsidP="006F443B">
            <w:pPr>
              <w:spacing w:after="0"/>
              <w:jc w:val="center"/>
              <w:rPr>
                <w:sz w:val="16"/>
                <w:szCs w:val="16"/>
              </w:rPr>
            </w:pPr>
            <w:r w:rsidRPr="006B1404">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0D7FBC15" w14:textId="77777777" w:rsidR="006F443B" w:rsidRPr="006B1404" w:rsidRDefault="006F443B" w:rsidP="006F443B">
            <w:pPr>
              <w:spacing w:after="0"/>
              <w:jc w:val="center"/>
              <w:rPr>
                <w:sz w:val="16"/>
                <w:szCs w:val="16"/>
              </w:rPr>
            </w:pPr>
            <w:r w:rsidRPr="006B1404">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hideMark/>
          </w:tcPr>
          <w:p w14:paraId="785F35A9" w14:textId="77777777" w:rsidR="006F443B" w:rsidRPr="006B1404" w:rsidRDefault="006F443B" w:rsidP="006F443B">
            <w:pPr>
              <w:spacing w:after="0"/>
              <w:jc w:val="center"/>
              <w:rPr>
                <w:sz w:val="16"/>
                <w:szCs w:val="16"/>
              </w:rPr>
            </w:pPr>
            <w:r w:rsidRPr="006B1404">
              <w:rPr>
                <w:sz w:val="16"/>
                <w:szCs w:val="16"/>
              </w:rPr>
              <w:t>N</w:t>
            </w:r>
          </w:p>
        </w:tc>
        <w:tc>
          <w:tcPr>
            <w:tcW w:w="2410" w:type="dxa"/>
            <w:tcBorders>
              <w:top w:val="single" w:sz="2" w:space="0" w:color="595959"/>
              <w:left w:val="single" w:sz="2" w:space="0" w:color="595959"/>
              <w:bottom w:val="single" w:sz="2" w:space="0" w:color="595959"/>
              <w:right w:val="single" w:sz="2" w:space="0" w:color="595959"/>
            </w:tcBorders>
            <w:vAlign w:val="center"/>
          </w:tcPr>
          <w:p w14:paraId="779A91E5" w14:textId="77777777" w:rsidR="006F443B" w:rsidRPr="006B1404" w:rsidRDefault="006F443B" w:rsidP="006F443B">
            <w:pPr>
              <w:spacing w:after="0"/>
              <w:jc w:val="center"/>
              <w:rPr>
                <w:sz w:val="16"/>
                <w:szCs w:val="16"/>
              </w:rPr>
            </w:pPr>
          </w:p>
        </w:tc>
      </w:tr>
      <w:tr w:rsidR="006F443B" w:rsidRPr="008B2533" w14:paraId="3535B453" w14:textId="77777777" w:rsidTr="00EE59C4">
        <w:tc>
          <w:tcPr>
            <w:tcW w:w="1560" w:type="dxa"/>
            <w:vAlign w:val="center"/>
          </w:tcPr>
          <w:p w14:paraId="372B29E3" w14:textId="77777777" w:rsidR="006F443B" w:rsidRPr="008B2533" w:rsidRDefault="006F443B" w:rsidP="006F443B">
            <w:pPr>
              <w:spacing w:after="0"/>
              <w:jc w:val="center"/>
              <w:rPr>
                <w:sz w:val="16"/>
                <w:szCs w:val="16"/>
              </w:rPr>
            </w:pPr>
            <w:r w:rsidRPr="008B2533">
              <w:rPr>
                <w:sz w:val="16"/>
                <w:szCs w:val="16"/>
              </w:rPr>
              <w:t>Risk Frontiers</w:t>
            </w:r>
          </w:p>
        </w:tc>
        <w:tc>
          <w:tcPr>
            <w:tcW w:w="1842" w:type="dxa"/>
            <w:vAlign w:val="center"/>
          </w:tcPr>
          <w:p w14:paraId="0DF2AD21" w14:textId="323E5F63" w:rsidR="006F443B" w:rsidRPr="008B2533" w:rsidRDefault="006F443B" w:rsidP="006F443B">
            <w:pPr>
              <w:spacing w:after="0"/>
              <w:jc w:val="center"/>
              <w:rPr>
                <w:sz w:val="16"/>
                <w:szCs w:val="16"/>
              </w:rPr>
            </w:pPr>
            <w:r w:rsidRPr="008B2533">
              <w:rPr>
                <w:sz w:val="16"/>
                <w:szCs w:val="16"/>
              </w:rPr>
              <w:t>Geospatial Model Maintenance and Development</w:t>
            </w:r>
          </w:p>
        </w:tc>
        <w:tc>
          <w:tcPr>
            <w:tcW w:w="851" w:type="dxa"/>
            <w:vAlign w:val="center"/>
          </w:tcPr>
          <w:p w14:paraId="31E87F4A" w14:textId="3FCAA41F" w:rsidR="006F443B" w:rsidRPr="008B2533" w:rsidRDefault="006F443B" w:rsidP="006F443B">
            <w:pPr>
              <w:spacing w:after="0"/>
              <w:jc w:val="center"/>
              <w:rPr>
                <w:sz w:val="16"/>
                <w:szCs w:val="16"/>
              </w:rPr>
            </w:pPr>
            <w:r w:rsidRPr="008B2533">
              <w:rPr>
                <w:sz w:val="16"/>
                <w:szCs w:val="16"/>
              </w:rPr>
              <w:t>$300,993</w:t>
            </w:r>
          </w:p>
        </w:tc>
        <w:tc>
          <w:tcPr>
            <w:tcW w:w="1141" w:type="dxa"/>
            <w:vAlign w:val="center"/>
          </w:tcPr>
          <w:p w14:paraId="3F680B7B" w14:textId="0AB7FA8A" w:rsidR="006F443B" w:rsidRPr="008B2533" w:rsidRDefault="006F443B" w:rsidP="006F443B">
            <w:pPr>
              <w:spacing w:after="0"/>
              <w:jc w:val="center"/>
              <w:rPr>
                <w:sz w:val="16"/>
                <w:szCs w:val="16"/>
              </w:rPr>
            </w:pPr>
            <w:r w:rsidRPr="008B2533">
              <w:rPr>
                <w:sz w:val="16"/>
                <w:szCs w:val="16"/>
              </w:rPr>
              <w:t>28/9/2020</w:t>
            </w:r>
          </w:p>
        </w:tc>
        <w:tc>
          <w:tcPr>
            <w:tcW w:w="992" w:type="dxa"/>
            <w:vAlign w:val="center"/>
          </w:tcPr>
          <w:p w14:paraId="158D401C" w14:textId="30114970" w:rsidR="006F443B" w:rsidRPr="008B2533" w:rsidRDefault="006F443B" w:rsidP="006F443B">
            <w:pPr>
              <w:spacing w:after="0"/>
              <w:jc w:val="center"/>
              <w:rPr>
                <w:sz w:val="16"/>
                <w:szCs w:val="16"/>
              </w:rPr>
            </w:pPr>
            <w:r w:rsidRPr="008B2533">
              <w:rPr>
                <w:sz w:val="16"/>
                <w:szCs w:val="16"/>
              </w:rPr>
              <w:t>27/9/2023</w:t>
            </w:r>
          </w:p>
        </w:tc>
        <w:tc>
          <w:tcPr>
            <w:tcW w:w="1700" w:type="dxa"/>
            <w:vAlign w:val="center"/>
          </w:tcPr>
          <w:p w14:paraId="66E11E27" w14:textId="77777777" w:rsidR="006F443B" w:rsidRPr="008B2533" w:rsidRDefault="006F443B" w:rsidP="006F443B">
            <w:pPr>
              <w:spacing w:after="0"/>
              <w:jc w:val="center"/>
              <w:rPr>
                <w:sz w:val="16"/>
                <w:szCs w:val="16"/>
              </w:rPr>
            </w:pPr>
            <w:r w:rsidRPr="008B2533">
              <w:rPr>
                <w:sz w:val="16"/>
                <w:szCs w:val="16"/>
              </w:rPr>
              <w:t>Y</w:t>
            </w:r>
          </w:p>
        </w:tc>
        <w:tc>
          <w:tcPr>
            <w:tcW w:w="1841" w:type="dxa"/>
            <w:vAlign w:val="center"/>
          </w:tcPr>
          <w:p w14:paraId="654EAFE8" w14:textId="77777777" w:rsidR="006F443B" w:rsidRPr="008B2533" w:rsidRDefault="006F443B" w:rsidP="006F443B">
            <w:pPr>
              <w:spacing w:after="0"/>
              <w:jc w:val="center"/>
              <w:rPr>
                <w:sz w:val="16"/>
                <w:szCs w:val="16"/>
              </w:rPr>
            </w:pPr>
            <w:r w:rsidRPr="008B2533">
              <w:rPr>
                <w:sz w:val="16"/>
                <w:szCs w:val="16"/>
              </w:rPr>
              <w:t>Commercial prudence</w:t>
            </w:r>
          </w:p>
        </w:tc>
        <w:tc>
          <w:tcPr>
            <w:tcW w:w="1555" w:type="dxa"/>
            <w:vAlign w:val="center"/>
          </w:tcPr>
          <w:p w14:paraId="16BF4D25" w14:textId="77777777" w:rsidR="006F443B" w:rsidRPr="008B2533" w:rsidRDefault="006F443B" w:rsidP="006F443B">
            <w:pPr>
              <w:spacing w:after="0"/>
              <w:jc w:val="center"/>
              <w:rPr>
                <w:sz w:val="16"/>
                <w:szCs w:val="16"/>
              </w:rPr>
            </w:pPr>
            <w:r w:rsidRPr="008B2533">
              <w:rPr>
                <w:sz w:val="16"/>
                <w:szCs w:val="16"/>
              </w:rPr>
              <w:t>N</w:t>
            </w:r>
          </w:p>
        </w:tc>
        <w:tc>
          <w:tcPr>
            <w:tcW w:w="2410" w:type="dxa"/>
            <w:vAlign w:val="center"/>
          </w:tcPr>
          <w:p w14:paraId="43FF5391" w14:textId="77777777" w:rsidR="006F443B" w:rsidRPr="008B2533" w:rsidRDefault="006F443B" w:rsidP="006F443B">
            <w:pPr>
              <w:spacing w:after="0"/>
              <w:jc w:val="center"/>
              <w:rPr>
                <w:sz w:val="16"/>
                <w:szCs w:val="16"/>
              </w:rPr>
            </w:pPr>
          </w:p>
        </w:tc>
      </w:tr>
      <w:tr w:rsidR="006F443B" w:rsidRPr="004068E3" w14:paraId="2FCA1F64" w14:textId="77777777" w:rsidTr="00EE59C4">
        <w:trPr>
          <w:trHeight w:val="268"/>
        </w:trPr>
        <w:tc>
          <w:tcPr>
            <w:tcW w:w="1560" w:type="dxa"/>
            <w:vAlign w:val="center"/>
          </w:tcPr>
          <w:p w14:paraId="6853950A" w14:textId="77777777" w:rsidR="006F443B" w:rsidRPr="004068E3" w:rsidRDefault="006F443B" w:rsidP="006F443B">
            <w:pPr>
              <w:spacing w:after="0"/>
              <w:jc w:val="center"/>
              <w:rPr>
                <w:sz w:val="16"/>
                <w:szCs w:val="16"/>
              </w:rPr>
            </w:pPr>
            <w:r w:rsidRPr="004068E3">
              <w:rPr>
                <w:sz w:val="16"/>
                <w:szCs w:val="16"/>
              </w:rPr>
              <w:t>Cubical4</w:t>
            </w:r>
          </w:p>
        </w:tc>
        <w:tc>
          <w:tcPr>
            <w:tcW w:w="1842" w:type="dxa"/>
            <w:vAlign w:val="center"/>
          </w:tcPr>
          <w:p w14:paraId="69898602" w14:textId="77777777" w:rsidR="006F443B" w:rsidRPr="004068E3" w:rsidRDefault="006F443B" w:rsidP="006F443B">
            <w:pPr>
              <w:spacing w:after="0"/>
              <w:jc w:val="center"/>
              <w:rPr>
                <w:sz w:val="16"/>
                <w:szCs w:val="16"/>
              </w:rPr>
            </w:pPr>
            <w:r w:rsidRPr="004068E3">
              <w:rPr>
                <w:sz w:val="16"/>
                <w:szCs w:val="16"/>
              </w:rPr>
              <w:t>Support contract</w:t>
            </w:r>
          </w:p>
        </w:tc>
        <w:tc>
          <w:tcPr>
            <w:tcW w:w="851" w:type="dxa"/>
            <w:vAlign w:val="center"/>
          </w:tcPr>
          <w:p w14:paraId="5BE6F1B6" w14:textId="77777777" w:rsidR="006F443B" w:rsidRPr="004068E3" w:rsidRDefault="006F443B" w:rsidP="006F443B">
            <w:pPr>
              <w:spacing w:after="0"/>
              <w:jc w:val="center"/>
              <w:rPr>
                <w:sz w:val="16"/>
                <w:szCs w:val="16"/>
              </w:rPr>
            </w:pPr>
            <w:r w:rsidRPr="004068E3">
              <w:rPr>
                <w:sz w:val="16"/>
                <w:szCs w:val="16"/>
              </w:rPr>
              <w:t>$450,000</w:t>
            </w:r>
          </w:p>
        </w:tc>
        <w:tc>
          <w:tcPr>
            <w:tcW w:w="1141" w:type="dxa"/>
            <w:vAlign w:val="center"/>
          </w:tcPr>
          <w:p w14:paraId="45D3BE0A" w14:textId="77777777" w:rsidR="006F443B" w:rsidRPr="004068E3" w:rsidRDefault="006F443B" w:rsidP="006F443B">
            <w:pPr>
              <w:spacing w:after="0"/>
              <w:jc w:val="center"/>
              <w:rPr>
                <w:sz w:val="16"/>
                <w:szCs w:val="16"/>
              </w:rPr>
            </w:pPr>
            <w:r w:rsidRPr="004068E3">
              <w:rPr>
                <w:sz w:val="16"/>
                <w:szCs w:val="16"/>
              </w:rPr>
              <w:t>1/7/2019</w:t>
            </w:r>
          </w:p>
        </w:tc>
        <w:tc>
          <w:tcPr>
            <w:tcW w:w="992" w:type="dxa"/>
            <w:vAlign w:val="center"/>
          </w:tcPr>
          <w:p w14:paraId="672E6730" w14:textId="77777777" w:rsidR="006F443B" w:rsidRPr="004068E3" w:rsidRDefault="006F443B" w:rsidP="006F443B">
            <w:pPr>
              <w:spacing w:after="0"/>
              <w:jc w:val="center"/>
              <w:rPr>
                <w:sz w:val="16"/>
                <w:szCs w:val="16"/>
              </w:rPr>
            </w:pPr>
            <w:r w:rsidRPr="004068E3">
              <w:rPr>
                <w:sz w:val="16"/>
                <w:szCs w:val="16"/>
              </w:rPr>
              <w:t>30/6/2022</w:t>
            </w:r>
          </w:p>
        </w:tc>
        <w:tc>
          <w:tcPr>
            <w:tcW w:w="1700" w:type="dxa"/>
            <w:vAlign w:val="center"/>
          </w:tcPr>
          <w:p w14:paraId="7A39894E" w14:textId="77777777" w:rsidR="006F443B" w:rsidRPr="004068E3" w:rsidRDefault="006F443B" w:rsidP="006F443B">
            <w:pPr>
              <w:spacing w:after="0"/>
              <w:jc w:val="center"/>
              <w:rPr>
                <w:sz w:val="16"/>
                <w:szCs w:val="16"/>
              </w:rPr>
            </w:pPr>
            <w:r w:rsidRPr="004068E3">
              <w:rPr>
                <w:sz w:val="16"/>
                <w:szCs w:val="16"/>
              </w:rPr>
              <w:t>Y</w:t>
            </w:r>
          </w:p>
        </w:tc>
        <w:tc>
          <w:tcPr>
            <w:tcW w:w="1841" w:type="dxa"/>
            <w:vAlign w:val="center"/>
          </w:tcPr>
          <w:p w14:paraId="0C55729F" w14:textId="77777777" w:rsidR="006F443B" w:rsidRPr="004068E3" w:rsidRDefault="006F443B" w:rsidP="006F443B">
            <w:pPr>
              <w:spacing w:after="0"/>
              <w:jc w:val="center"/>
              <w:rPr>
                <w:sz w:val="16"/>
                <w:szCs w:val="16"/>
              </w:rPr>
            </w:pPr>
            <w:r w:rsidRPr="004068E3">
              <w:rPr>
                <w:sz w:val="16"/>
                <w:szCs w:val="16"/>
              </w:rPr>
              <w:t>Commercial prudence</w:t>
            </w:r>
          </w:p>
        </w:tc>
        <w:tc>
          <w:tcPr>
            <w:tcW w:w="1555" w:type="dxa"/>
            <w:vAlign w:val="center"/>
          </w:tcPr>
          <w:p w14:paraId="451AE5D9" w14:textId="77777777" w:rsidR="006F443B" w:rsidRPr="004068E3" w:rsidRDefault="006F443B" w:rsidP="006F443B">
            <w:pPr>
              <w:spacing w:after="0"/>
              <w:jc w:val="center"/>
              <w:rPr>
                <w:sz w:val="16"/>
                <w:szCs w:val="16"/>
              </w:rPr>
            </w:pPr>
            <w:r w:rsidRPr="004068E3">
              <w:rPr>
                <w:sz w:val="16"/>
                <w:szCs w:val="16"/>
              </w:rPr>
              <w:t>Y</w:t>
            </w:r>
          </w:p>
        </w:tc>
        <w:tc>
          <w:tcPr>
            <w:tcW w:w="2410" w:type="dxa"/>
            <w:vAlign w:val="center"/>
          </w:tcPr>
          <w:p w14:paraId="33F0967E" w14:textId="77777777" w:rsidR="006F443B" w:rsidRPr="004068E3" w:rsidRDefault="006F443B" w:rsidP="006F443B">
            <w:pPr>
              <w:spacing w:after="0"/>
              <w:jc w:val="center"/>
              <w:rPr>
                <w:sz w:val="16"/>
                <w:szCs w:val="16"/>
              </w:rPr>
            </w:pPr>
            <w:r w:rsidRPr="004068E3">
              <w:rPr>
                <w:sz w:val="16"/>
                <w:szCs w:val="16"/>
              </w:rPr>
              <w:t>Sensitive nature of subject matter</w:t>
            </w:r>
          </w:p>
        </w:tc>
      </w:tr>
      <w:tr w:rsidR="006F443B" w:rsidRPr="00435004" w14:paraId="096DB02A" w14:textId="77777777" w:rsidTr="00EE59C4">
        <w:trPr>
          <w:trHeight w:val="69"/>
        </w:trPr>
        <w:tc>
          <w:tcPr>
            <w:tcW w:w="1560" w:type="dxa"/>
            <w:vAlign w:val="center"/>
          </w:tcPr>
          <w:p w14:paraId="7822FAF8" w14:textId="77777777" w:rsidR="006F443B" w:rsidRPr="00435004" w:rsidRDefault="006F443B" w:rsidP="006F443B">
            <w:pPr>
              <w:spacing w:after="0"/>
              <w:jc w:val="center"/>
              <w:rPr>
                <w:sz w:val="16"/>
                <w:szCs w:val="16"/>
              </w:rPr>
            </w:pPr>
            <w:r w:rsidRPr="00435004">
              <w:rPr>
                <w:sz w:val="16"/>
                <w:szCs w:val="16"/>
              </w:rPr>
              <w:t xml:space="preserve">Finity Consulting </w:t>
            </w:r>
          </w:p>
        </w:tc>
        <w:tc>
          <w:tcPr>
            <w:tcW w:w="1842" w:type="dxa"/>
            <w:vAlign w:val="center"/>
          </w:tcPr>
          <w:p w14:paraId="7102EC69" w14:textId="77777777" w:rsidR="006F443B" w:rsidRPr="00435004" w:rsidRDefault="006F443B" w:rsidP="006F443B">
            <w:pPr>
              <w:spacing w:after="0"/>
              <w:jc w:val="center"/>
              <w:rPr>
                <w:sz w:val="16"/>
                <w:szCs w:val="16"/>
              </w:rPr>
            </w:pPr>
            <w:r w:rsidRPr="00435004">
              <w:rPr>
                <w:sz w:val="16"/>
                <w:szCs w:val="16"/>
              </w:rPr>
              <w:t>General Actuarial Services</w:t>
            </w:r>
          </w:p>
        </w:tc>
        <w:tc>
          <w:tcPr>
            <w:tcW w:w="851" w:type="dxa"/>
            <w:vAlign w:val="center"/>
          </w:tcPr>
          <w:p w14:paraId="18345CC7" w14:textId="5B2AE27F" w:rsidR="006F443B" w:rsidRPr="00435004" w:rsidRDefault="006F443B" w:rsidP="006F443B">
            <w:pPr>
              <w:spacing w:after="0"/>
              <w:jc w:val="center"/>
              <w:rPr>
                <w:sz w:val="16"/>
                <w:szCs w:val="16"/>
              </w:rPr>
            </w:pPr>
            <w:r w:rsidRPr="00435004">
              <w:rPr>
                <w:sz w:val="16"/>
                <w:szCs w:val="16"/>
              </w:rPr>
              <w:t xml:space="preserve"> $303,817</w:t>
            </w:r>
          </w:p>
        </w:tc>
        <w:tc>
          <w:tcPr>
            <w:tcW w:w="1141" w:type="dxa"/>
            <w:vAlign w:val="center"/>
          </w:tcPr>
          <w:p w14:paraId="2BD7EFAC" w14:textId="77777777" w:rsidR="006F443B" w:rsidRPr="00435004" w:rsidRDefault="006F443B" w:rsidP="006F443B">
            <w:pPr>
              <w:spacing w:after="0"/>
              <w:jc w:val="center"/>
              <w:rPr>
                <w:sz w:val="16"/>
                <w:szCs w:val="16"/>
              </w:rPr>
            </w:pPr>
            <w:r w:rsidRPr="00435004">
              <w:rPr>
                <w:sz w:val="16"/>
                <w:szCs w:val="16"/>
              </w:rPr>
              <w:t>1/1/2017</w:t>
            </w:r>
          </w:p>
        </w:tc>
        <w:tc>
          <w:tcPr>
            <w:tcW w:w="992" w:type="dxa"/>
            <w:vAlign w:val="center"/>
          </w:tcPr>
          <w:p w14:paraId="161267DD" w14:textId="77777777" w:rsidR="006F443B" w:rsidRPr="00435004" w:rsidRDefault="006F443B" w:rsidP="006F443B">
            <w:pPr>
              <w:spacing w:after="0"/>
              <w:jc w:val="center"/>
              <w:rPr>
                <w:sz w:val="16"/>
                <w:szCs w:val="16"/>
              </w:rPr>
            </w:pPr>
            <w:r w:rsidRPr="00435004">
              <w:rPr>
                <w:sz w:val="16"/>
                <w:szCs w:val="16"/>
              </w:rPr>
              <w:t>1/1/2022</w:t>
            </w:r>
          </w:p>
        </w:tc>
        <w:tc>
          <w:tcPr>
            <w:tcW w:w="1700" w:type="dxa"/>
            <w:vAlign w:val="center"/>
          </w:tcPr>
          <w:p w14:paraId="5B273C9C" w14:textId="77777777" w:rsidR="006F443B" w:rsidRPr="00435004" w:rsidRDefault="006F443B" w:rsidP="006F443B">
            <w:pPr>
              <w:spacing w:after="0"/>
              <w:jc w:val="center"/>
              <w:rPr>
                <w:sz w:val="16"/>
                <w:szCs w:val="16"/>
              </w:rPr>
            </w:pPr>
            <w:r w:rsidRPr="00435004">
              <w:rPr>
                <w:sz w:val="16"/>
                <w:szCs w:val="16"/>
              </w:rPr>
              <w:t>Y</w:t>
            </w:r>
          </w:p>
        </w:tc>
        <w:tc>
          <w:tcPr>
            <w:tcW w:w="1841" w:type="dxa"/>
            <w:vAlign w:val="center"/>
          </w:tcPr>
          <w:p w14:paraId="0B4D16C6" w14:textId="77777777" w:rsidR="006F443B" w:rsidRPr="00435004" w:rsidRDefault="006F443B" w:rsidP="006F443B">
            <w:pPr>
              <w:spacing w:after="0"/>
              <w:jc w:val="center"/>
              <w:rPr>
                <w:sz w:val="16"/>
                <w:szCs w:val="16"/>
              </w:rPr>
            </w:pPr>
            <w:r w:rsidRPr="00435004">
              <w:rPr>
                <w:sz w:val="16"/>
                <w:szCs w:val="16"/>
              </w:rPr>
              <w:t>Commercial prudence</w:t>
            </w:r>
          </w:p>
        </w:tc>
        <w:tc>
          <w:tcPr>
            <w:tcW w:w="1555" w:type="dxa"/>
            <w:vAlign w:val="center"/>
          </w:tcPr>
          <w:p w14:paraId="276F6533" w14:textId="77777777" w:rsidR="006F443B" w:rsidRPr="00435004" w:rsidRDefault="006F443B" w:rsidP="006F443B">
            <w:pPr>
              <w:spacing w:after="0"/>
              <w:jc w:val="center"/>
              <w:rPr>
                <w:sz w:val="16"/>
                <w:szCs w:val="16"/>
              </w:rPr>
            </w:pPr>
            <w:r w:rsidRPr="00435004">
              <w:rPr>
                <w:sz w:val="16"/>
                <w:szCs w:val="16"/>
              </w:rPr>
              <w:t>Y</w:t>
            </w:r>
          </w:p>
        </w:tc>
        <w:tc>
          <w:tcPr>
            <w:tcW w:w="2410" w:type="dxa"/>
            <w:vAlign w:val="center"/>
          </w:tcPr>
          <w:p w14:paraId="778A2300" w14:textId="77777777" w:rsidR="006F443B" w:rsidRPr="00435004" w:rsidRDefault="006F443B" w:rsidP="006F443B">
            <w:pPr>
              <w:spacing w:after="0"/>
              <w:jc w:val="center"/>
              <w:rPr>
                <w:sz w:val="16"/>
                <w:szCs w:val="16"/>
              </w:rPr>
            </w:pPr>
            <w:r w:rsidRPr="00435004">
              <w:rPr>
                <w:sz w:val="16"/>
                <w:szCs w:val="16"/>
              </w:rPr>
              <w:t>Sensitive nature of subject matter</w:t>
            </w:r>
          </w:p>
        </w:tc>
      </w:tr>
      <w:tr w:rsidR="006F443B" w:rsidRPr="00435004" w14:paraId="2F01E608" w14:textId="77777777" w:rsidTr="00EE59C4">
        <w:trPr>
          <w:trHeight w:val="69"/>
        </w:trPr>
        <w:tc>
          <w:tcPr>
            <w:tcW w:w="1560" w:type="dxa"/>
            <w:vAlign w:val="center"/>
          </w:tcPr>
          <w:p w14:paraId="68E7F918" w14:textId="1613F553" w:rsidR="006F443B" w:rsidRPr="00435004" w:rsidRDefault="006F443B" w:rsidP="006F443B">
            <w:pPr>
              <w:spacing w:after="0"/>
              <w:jc w:val="center"/>
              <w:rPr>
                <w:sz w:val="16"/>
                <w:szCs w:val="16"/>
              </w:rPr>
            </w:pPr>
            <w:r>
              <w:rPr>
                <w:sz w:val="16"/>
                <w:szCs w:val="16"/>
              </w:rPr>
              <w:t>Finity Consulting</w:t>
            </w:r>
          </w:p>
        </w:tc>
        <w:tc>
          <w:tcPr>
            <w:tcW w:w="1842" w:type="dxa"/>
            <w:vAlign w:val="center"/>
          </w:tcPr>
          <w:p w14:paraId="264BEC21" w14:textId="4F7BBEDB" w:rsidR="006F443B" w:rsidRPr="00435004" w:rsidRDefault="006F443B" w:rsidP="006F443B">
            <w:pPr>
              <w:spacing w:after="0"/>
              <w:jc w:val="center"/>
              <w:rPr>
                <w:sz w:val="16"/>
                <w:szCs w:val="16"/>
              </w:rPr>
            </w:pPr>
            <w:r>
              <w:rPr>
                <w:sz w:val="16"/>
                <w:szCs w:val="16"/>
              </w:rPr>
              <w:t>Research Projects</w:t>
            </w:r>
          </w:p>
        </w:tc>
        <w:tc>
          <w:tcPr>
            <w:tcW w:w="851" w:type="dxa"/>
            <w:vAlign w:val="center"/>
          </w:tcPr>
          <w:p w14:paraId="49AE82BB" w14:textId="30092183" w:rsidR="006F443B" w:rsidRPr="00435004" w:rsidRDefault="006F443B" w:rsidP="006F443B">
            <w:pPr>
              <w:spacing w:after="0"/>
              <w:jc w:val="center"/>
              <w:rPr>
                <w:sz w:val="16"/>
                <w:szCs w:val="16"/>
              </w:rPr>
            </w:pPr>
            <w:r>
              <w:rPr>
                <w:sz w:val="16"/>
                <w:szCs w:val="16"/>
              </w:rPr>
              <w:t>$225,500</w:t>
            </w:r>
          </w:p>
        </w:tc>
        <w:tc>
          <w:tcPr>
            <w:tcW w:w="1141" w:type="dxa"/>
            <w:vAlign w:val="center"/>
          </w:tcPr>
          <w:p w14:paraId="46DA2A7B" w14:textId="19E137D2" w:rsidR="006F443B" w:rsidRPr="00435004" w:rsidRDefault="006F443B" w:rsidP="006F443B">
            <w:pPr>
              <w:spacing w:after="0"/>
              <w:jc w:val="center"/>
              <w:rPr>
                <w:sz w:val="16"/>
                <w:szCs w:val="16"/>
              </w:rPr>
            </w:pPr>
            <w:r>
              <w:rPr>
                <w:sz w:val="16"/>
                <w:szCs w:val="16"/>
              </w:rPr>
              <w:t>17/11/2020</w:t>
            </w:r>
          </w:p>
        </w:tc>
        <w:tc>
          <w:tcPr>
            <w:tcW w:w="992" w:type="dxa"/>
            <w:vAlign w:val="center"/>
          </w:tcPr>
          <w:p w14:paraId="3A9C95C3" w14:textId="16FF2FC9" w:rsidR="006F443B" w:rsidRPr="00435004" w:rsidRDefault="006F443B" w:rsidP="006F443B">
            <w:pPr>
              <w:spacing w:after="0"/>
              <w:jc w:val="center"/>
              <w:rPr>
                <w:sz w:val="16"/>
                <w:szCs w:val="16"/>
              </w:rPr>
            </w:pPr>
            <w:r>
              <w:rPr>
                <w:sz w:val="16"/>
                <w:szCs w:val="16"/>
              </w:rPr>
              <w:t>30/6/2021</w:t>
            </w:r>
          </w:p>
        </w:tc>
        <w:tc>
          <w:tcPr>
            <w:tcW w:w="1700" w:type="dxa"/>
            <w:vAlign w:val="center"/>
          </w:tcPr>
          <w:p w14:paraId="242A34F4" w14:textId="56D8F18F" w:rsidR="006F443B" w:rsidRPr="00435004" w:rsidRDefault="006F443B" w:rsidP="006F443B">
            <w:pPr>
              <w:spacing w:after="0"/>
              <w:jc w:val="center"/>
              <w:rPr>
                <w:sz w:val="16"/>
                <w:szCs w:val="16"/>
              </w:rPr>
            </w:pPr>
            <w:r>
              <w:rPr>
                <w:sz w:val="16"/>
                <w:szCs w:val="16"/>
              </w:rPr>
              <w:t>Y</w:t>
            </w:r>
          </w:p>
        </w:tc>
        <w:tc>
          <w:tcPr>
            <w:tcW w:w="1841" w:type="dxa"/>
            <w:vAlign w:val="center"/>
          </w:tcPr>
          <w:p w14:paraId="023E49B0" w14:textId="62FDC761" w:rsidR="006F443B" w:rsidRPr="00435004" w:rsidRDefault="006F443B" w:rsidP="006F443B">
            <w:pPr>
              <w:spacing w:after="0"/>
              <w:jc w:val="center"/>
              <w:rPr>
                <w:sz w:val="16"/>
                <w:szCs w:val="16"/>
              </w:rPr>
            </w:pPr>
            <w:r>
              <w:rPr>
                <w:sz w:val="16"/>
                <w:szCs w:val="16"/>
              </w:rPr>
              <w:t>Commercial prudence</w:t>
            </w:r>
          </w:p>
        </w:tc>
        <w:tc>
          <w:tcPr>
            <w:tcW w:w="1555" w:type="dxa"/>
            <w:vAlign w:val="center"/>
          </w:tcPr>
          <w:p w14:paraId="2A9D9EA2" w14:textId="3CD6B80B" w:rsidR="006F443B" w:rsidRPr="00435004" w:rsidRDefault="006F443B" w:rsidP="006F443B">
            <w:pPr>
              <w:spacing w:after="0"/>
              <w:jc w:val="center"/>
              <w:rPr>
                <w:sz w:val="16"/>
                <w:szCs w:val="16"/>
              </w:rPr>
            </w:pPr>
            <w:r>
              <w:rPr>
                <w:sz w:val="16"/>
                <w:szCs w:val="16"/>
              </w:rPr>
              <w:t>Y</w:t>
            </w:r>
          </w:p>
        </w:tc>
        <w:tc>
          <w:tcPr>
            <w:tcW w:w="2410" w:type="dxa"/>
            <w:vAlign w:val="center"/>
          </w:tcPr>
          <w:p w14:paraId="7BDB8172" w14:textId="4D9916EF" w:rsidR="006F443B" w:rsidRPr="00435004" w:rsidRDefault="006F443B" w:rsidP="006F443B">
            <w:pPr>
              <w:spacing w:after="0"/>
              <w:jc w:val="center"/>
              <w:rPr>
                <w:sz w:val="16"/>
                <w:szCs w:val="16"/>
              </w:rPr>
            </w:pPr>
            <w:r>
              <w:rPr>
                <w:sz w:val="16"/>
                <w:szCs w:val="16"/>
              </w:rPr>
              <w:t>Sensitive nature of subject matter</w:t>
            </w:r>
          </w:p>
        </w:tc>
      </w:tr>
      <w:tr w:rsidR="006F443B" w:rsidRPr="003F0C53" w14:paraId="19C157F5" w14:textId="77777777" w:rsidTr="00EE59C4">
        <w:trPr>
          <w:trHeight w:val="550"/>
        </w:trPr>
        <w:tc>
          <w:tcPr>
            <w:tcW w:w="1560" w:type="dxa"/>
            <w:tcBorders>
              <w:top w:val="single" w:sz="2" w:space="0" w:color="595959"/>
              <w:left w:val="single" w:sz="2" w:space="0" w:color="595959"/>
              <w:bottom w:val="single" w:sz="2" w:space="0" w:color="595959"/>
              <w:right w:val="single" w:sz="2" w:space="0" w:color="595959"/>
            </w:tcBorders>
            <w:vAlign w:val="center"/>
            <w:hideMark/>
          </w:tcPr>
          <w:p w14:paraId="500BE3CB" w14:textId="77777777" w:rsidR="006F443B" w:rsidRPr="003F0C53" w:rsidRDefault="006F443B" w:rsidP="006F443B">
            <w:pPr>
              <w:spacing w:after="0"/>
              <w:jc w:val="center"/>
              <w:rPr>
                <w:sz w:val="16"/>
                <w:szCs w:val="16"/>
              </w:rPr>
            </w:pPr>
            <w:r w:rsidRPr="003F0C53">
              <w:rPr>
                <w:sz w:val="16"/>
                <w:szCs w:val="16"/>
              </w:rPr>
              <w:t>Guy Carpenter</w:t>
            </w:r>
          </w:p>
        </w:tc>
        <w:tc>
          <w:tcPr>
            <w:tcW w:w="1842" w:type="dxa"/>
            <w:tcBorders>
              <w:top w:val="single" w:sz="2" w:space="0" w:color="595959"/>
              <w:left w:val="single" w:sz="2" w:space="0" w:color="595959"/>
              <w:bottom w:val="single" w:sz="2" w:space="0" w:color="595959"/>
              <w:right w:val="single" w:sz="2" w:space="0" w:color="595959"/>
            </w:tcBorders>
            <w:vAlign w:val="center"/>
            <w:hideMark/>
          </w:tcPr>
          <w:p w14:paraId="732EC6D9" w14:textId="77777777" w:rsidR="006F443B" w:rsidRPr="003F0C53" w:rsidRDefault="006F443B" w:rsidP="006F443B">
            <w:pPr>
              <w:spacing w:after="0"/>
              <w:jc w:val="center"/>
              <w:rPr>
                <w:sz w:val="16"/>
                <w:szCs w:val="16"/>
              </w:rPr>
            </w:pPr>
            <w:r w:rsidRPr="003F0C53">
              <w:rPr>
                <w:sz w:val="16"/>
                <w:szCs w:val="16"/>
              </w:rPr>
              <w:t>Reinsurance brokerage services</w:t>
            </w:r>
          </w:p>
        </w:tc>
        <w:tc>
          <w:tcPr>
            <w:tcW w:w="851" w:type="dxa"/>
            <w:tcBorders>
              <w:top w:val="single" w:sz="2" w:space="0" w:color="595959"/>
              <w:left w:val="single" w:sz="2" w:space="0" w:color="595959"/>
              <w:bottom w:val="single" w:sz="2" w:space="0" w:color="595959"/>
              <w:right w:val="single" w:sz="2" w:space="0" w:color="595959"/>
            </w:tcBorders>
            <w:vAlign w:val="center"/>
            <w:hideMark/>
          </w:tcPr>
          <w:p w14:paraId="648F6672" w14:textId="77777777" w:rsidR="006F443B" w:rsidRPr="003F0C53" w:rsidRDefault="006F443B" w:rsidP="006F443B">
            <w:pPr>
              <w:spacing w:after="0"/>
              <w:jc w:val="center"/>
              <w:rPr>
                <w:sz w:val="16"/>
                <w:szCs w:val="16"/>
              </w:rPr>
            </w:pPr>
            <w:r w:rsidRPr="003F0C53">
              <w:rPr>
                <w:sz w:val="16"/>
                <w:szCs w:val="16"/>
              </w:rPr>
              <w:t xml:space="preserve">****** </w:t>
            </w:r>
          </w:p>
        </w:tc>
        <w:tc>
          <w:tcPr>
            <w:tcW w:w="1141" w:type="dxa"/>
            <w:tcBorders>
              <w:top w:val="single" w:sz="2" w:space="0" w:color="595959"/>
              <w:left w:val="single" w:sz="2" w:space="0" w:color="595959"/>
              <w:bottom w:val="single" w:sz="2" w:space="0" w:color="595959"/>
              <w:right w:val="single" w:sz="2" w:space="0" w:color="595959"/>
            </w:tcBorders>
            <w:vAlign w:val="center"/>
            <w:hideMark/>
          </w:tcPr>
          <w:p w14:paraId="6C5A07BE" w14:textId="77777777" w:rsidR="006F443B" w:rsidRPr="003F0C53" w:rsidRDefault="006F443B" w:rsidP="006F443B">
            <w:pPr>
              <w:spacing w:after="0"/>
              <w:jc w:val="center"/>
              <w:rPr>
                <w:sz w:val="16"/>
                <w:szCs w:val="16"/>
              </w:rPr>
            </w:pPr>
            <w:r w:rsidRPr="003F0C53">
              <w:rPr>
                <w:sz w:val="16"/>
                <w:szCs w:val="16"/>
              </w:rPr>
              <w:t>1/4/2019</w:t>
            </w:r>
          </w:p>
        </w:tc>
        <w:tc>
          <w:tcPr>
            <w:tcW w:w="992" w:type="dxa"/>
            <w:tcBorders>
              <w:top w:val="single" w:sz="2" w:space="0" w:color="595959"/>
              <w:left w:val="single" w:sz="2" w:space="0" w:color="595959"/>
              <w:bottom w:val="single" w:sz="2" w:space="0" w:color="595959"/>
              <w:right w:val="single" w:sz="2" w:space="0" w:color="595959"/>
            </w:tcBorders>
            <w:vAlign w:val="center"/>
            <w:hideMark/>
          </w:tcPr>
          <w:p w14:paraId="54E7E62E" w14:textId="77777777" w:rsidR="006F443B" w:rsidRPr="003F0C53" w:rsidRDefault="006F443B" w:rsidP="006F443B">
            <w:pPr>
              <w:spacing w:after="0"/>
              <w:jc w:val="center"/>
              <w:rPr>
                <w:sz w:val="16"/>
                <w:szCs w:val="16"/>
              </w:rPr>
            </w:pPr>
            <w:r w:rsidRPr="003F0C53">
              <w:rPr>
                <w:sz w:val="16"/>
                <w:szCs w:val="16"/>
              </w:rPr>
              <w:t>31/3/2021</w:t>
            </w:r>
          </w:p>
        </w:tc>
        <w:tc>
          <w:tcPr>
            <w:tcW w:w="1700" w:type="dxa"/>
            <w:tcBorders>
              <w:top w:val="single" w:sz="2" w:space="0" w:color="595959"/>
              <w:left w:val="single" w:sz="2" w:space="0" w:color="595959"/>
              <w:bottom w:val="single" w:sz="2" w:space="0" w:color="595959"/>
              <w:right w:val="single" w:sz="2" w:space="0" w:color="595959"/>
            </w:tcBorders>
            <w:vAlign w:val="center"/>
            <w:hideMark/>
          </w:tcPr>
          <w:p w14:paraId="5F764AC0" w14:textId="77777777" w:rsidR="006F443B" w:rsidRPr="003F0C53" w:rsidRDefault="006F443B" w:rsidP="006F443B">
            <w:pPr>
              <w:spacing w:after="0"/>
              <w:jc w:val="center"/>
              <w:rPr>
                <w:sz w:val="16"/>
                <w:szCs w:val="16"/>
              </w:rPr>
            </w:pPr>
            <w:r w:rsidRPr="003F0C53">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hideMark/>
          </w:tcPr>
          <w:p w14:paraId="581E91FF" w14:textId="77777777" w:rsidR="006F443B" w:rsidRPr="003F0C53" w:rsidRDefault="006F443B" w:rsidP="006F443B">
            <w:pPr>
              <w:spacing w:after="0"/>
              <w:jc w:val="center"/>
              <w:rPr>
                <w:sz w:val="16"/>
                <w:szCs w:val="16"/>
              </w:rPr>
            </w:pPr>
            <w:r w:rsidRPr="003F0C53">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hideMark/>
          </w:tcPr>
          <w:p w14:paraId="27D3D335" w14:textId="77777777" w:rsidR="006F443B" w:rsidRPr="003F0C53" w:rsidRDefault="006F443B" w:rsidP="006F443B">
            <w:pPr>
              <w:spacing w:after="0"/>
              <w:jc w:val="center"/>
              <w:rPr>
                <w:sz w:val="16"/>
                <w:szCs w:val="16"/>
              </w:rPr>
            </w:pPr>
            <w:r w:rsidRPr="003F0C53">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hideMark/>
          </w:tcPr>
          <w:p w14:paraId="045A5D7E" w14:textId="77777777" w:rsidR="006F443B" w:rsidRPr="003F0C53" w:rsidRDefault="006F443B" w:rsidP="006F443B">
            <w:pPr>
              <w:spacing w:after="0"/>
              <w:jc w:val="center"/>
              <w:rPr>
                <w:sz w:val="16"/>
                <w:szCs w:val="16"/>
              </w:rPr>
            </w:pPr>
            <w:r w:rsidRPr="003F0C53">
              <w:rPr>
                <w:sz w:val="16"/>
                <w:szCs w:val="16"/>
              </w:rPr>
              <w:t>Sensitive nature of subject matter</w:t>
            </w:r>
          </w:p>
        </w:tc>
      </w:tr>
      <w:tr w:rsidR="006F443B" w:rsidRPr="003F0C53" w14:paraId="7D662EE0" w14:textId="77777777" w:rsidTr="00EE59C4">
        <w:trPr>
          <w:trHeight w:val="550"/>
        </w:trPr>
        <w:tc>
          <w:tcPr>
            <w:tcW w:w="1560" w:type="dxa"/>
            <w:tcBorders>
              <w:top w:val="single" w:sz="2" w:space="0" w:color="595959"/>
              <w:left w:val="single" w:sz="2" w:space="0" w:color="595959"/>
              <w:bottom w:val="single" w:sz="2" w:space="0" w:color="595959"/>
              <w:right w:val="single" w:sz="2" w:space="0" w:color="595959"/>
            </w:tcBorders>
            <w:vAlign w:val="center"/>
          </w:tcPr>
          <w:p w14:paraId="70537731" w14:textId="1BEC08B4" w:rsidR="006F443B" w:rsidRPr="003F0C53" w:rsidRDefault="006F443B" w:rsidP="006F443B">
            <w:pPr>
              <w:spacing w:after="0"/>
              <w:jc w:val="center"/>
              <w:rPr>
                <w:sz w:val="16"/>
                <w:szCs w:val="16"/>
              </w:rPr>
            </w:pPr>
            <w:r>
              <w:rPr>
                <w:sz w:val="16"/>
                <w:szCs w:val="16"/>
              </w:rPr>
              <w:lastRenderedPageBreak/>
              <w:t>EY</w:t>
            </w:r>
          </w:p>
        </w:tc>
        <w:tc>
          <w:tcPr>
            <w:tcW w:w="1842" w:type="dxa"/>
            <w:tcBorders>
              <w:top w:val="single" w:sz="2" w:space="0" w:color="595959"/>
              <w:left w:val="single" w:sz="2" w:space="0" w:color="595959"/>
              <w:bottom w:val="single" w:sz="2" w:space="0" w:color="595959"/>
              <w:right w:val="single" w:sz="2" w:space="0" w:color="595959"/>
            </w:tcBorders>
            <w:vAlign w:val="center"/>
          </w:tcPr>
          <w:p w14:paraId="4D108BBC" w14:textId="67861A7D" w:rsidR="006F443B" w:rsidRPr="003F0C53" w:rsidRDefault="006F443B" w:rsidP="006F443B">
            <w:pPr>
              <w:spacing w:after="0"/>
              <w:jc w:val="center"/>
              <w:rPr>
                <w:sz w:val="16"/>
                <w:szCs w:val="16"/>
              </w:rPr>
            </w:pPr>
            <w:r>
              <w:rPr>
                <w:sz w:val="16"/>
                <w:szCs w:val="16"/>
              </w:rPr>
              <w:t>Internal audit services</w:t>
            </w:r>
          </w:p>
        </w:tc>
        <w:tc>
          <w:tcPr>
            <w:tcW w:w="851" w:type="dxa"/>
            <w:tcBorders>
              <w:top w:val="single" w:sz="2" w:space="0" w:color="595959"/>
              <w:left w:val="single" w:sz="2" w:space="0" w:color="595959"/>
              <w:bottom w:val="single" w:sz="2" w:space="0" w:color="595959"/>
              <w:right w:val="single" w:sz="2" w:space="0" w:color="595959"/>
            </w:tcBorders>
            <w:vAlign w:val="center"/>
          </w:tcPr>
          <w:p w14:paraId="0ECD8BBC" w14:textId="1AD27D6B" w:rsidR="006F443B" w:rsidRPr="003F0C53" w:rsidRDefault="006F443B" w:rsidP="006F443B">
            <w:pPr>
              <w:spacing w:after="0"/>
              <w:jc w:val="center"/>
              <w:rPr>
                <w:sz w:val="16"/>
                <w:szCs w:val="16"/>
              </w:rPr>
            </w:pPr>
            <w:r>
              <w:rPr>
                <w:sz w:val="16"/>
                <w:szCs w:val="16"/>
              </w:rPr>
              <w:t>$783,783</w:t>
            </w:r>
          </w:p>
        </w:tc>
        <w:tc>
          <w:tcPr>
            <w:tcW w:w="1141" w:type="dxa"/>
            <w:tcBorders>
              <w:top w:val="single" w:sz="2" w:space="0" w:color="595959"/>
              <w:left w:val="single" w:sz="2" w:space="0" w:color="595959"/>
              <w:bottom w:val="single" w:sz="2" w:space="0" w:color="595959"/>
              <w:right w:val="single" w:sz="2" w:space="0" w:color="595959"/>
            </w:tcBorders>
            <w:vAlign w:val="center"/>
          </w:tcPr>
          <w:p w14:paraId="7E765601" w14:textId="3B82BBBF" w:rsidR="006F443B" w:rsidRPr="003F0C53" w:rsidRDefault="006F443B" w:rsidP="006F443B">
            <w:pPr>
              <w:spacing w:after="0"/>
              <w:jc w:val="center"/>
              <w:rPr>
                <w:sz w:val="16"/>
                <w:szCs w:val="16"/>
              </w:rPr>
            </w:pPr>
            <w:r>
              <w:rPr>
                <w:sz w:val="16"/>
                <w:szCs w:val="16"/>
              </w:rPr>
              <w:t>12/10/2020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1CCE52BC" w14:textId="10E9A691" w:rsidR="006F443B" w:rsidRPr="003F0C53" w:rsidRDefault="006F443B" w:rsidP="006F443B">
            <w:pPr>
              <w:spacing w:after="0"/>
              <w:jc w:val="center"/>
              <w:rPr>
                <w:sz w:val="16"/>
                <w:szCs w:val="16"/>
              </w:rPr>
            </w:pPr>
            <w:r>
              <w:rPr>
                <w:sz w:val="16"/>
                <w:szCs w:val="16"/>
              </w:rPr>
              <w:t>12/10/2023</w:t>
            </w:r>
          </w:p>
        </w:tc>
        <w:tc>
          <w:tcPr>
            <w:tcW w:w="1700" w:type="dxa"/>
            <w:tcBorders>
              <w:top w:val="single" w:sz="2" w:space="0" w:color="595959"/>
              <w:left w:val="single" w:sz="2" w:space="0" w:color="595959"/>
              <w:bottom w:val="single" w:sz="2" w:space="0" w:color="595959"/>
              <w:right w:val="single" w:sz="2" w:space="0" w:color="595959"/>
            </w:tcBorders>
            <w:vAlign w:val="center"/>
          </w:tcPr>
          <w:p w14:paraId="3248BF34" w14:textId="6EA7CE35" w:rsidR="006F443B" w:rsidRPr="003F0C53" w:rsidRDefault="006F443B" w:rsidP="006F443B">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2BDBFD9E" w14:textId="17494452" w:rsidR="006F443B" w:rsidRPr="003F0C53" w:rsidRDefault="006F443B" w:rsidP="006F443B">
            <w:pPr>
              <w:spacing w:after="0"/>
              <w:jc w:val="center"/>
              <w:rPr>
                <w:sz w:val="16"/>
                <w:szCs w:val="16"/>
              </w:rPr>
            </w:pPr>
            <w:r>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319D5411" w14:textId="70CEAF50" w:rsidR="006F443B" w:rsidRPr="003F0C53" w:rsidRDefault="006F443B" w:rsidP="006F443B">
            <w:pPr>
              <w:spacing w:after="0"/>
              <w:jc w:val="center"/>
              <w:rPr>
                <w:sz w:val="16"/>
                <w:szCs w:val="16"/>
              </w:rPr>
            </w:pPr>
            <w:r>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7BAED675" w14:textId="506C297B" w:rsidR="006F443B" w:rsidRPr="003F0C53" w:rsidRDefault="006F443B" w:rsidP="006F443B">
            <w:pPr>
              <w:spacing w:after="0"/>
              <w:jc w:val="center"/>
              <w:rPr>
                <w:sz w:val="16"/>
                <w:szCs w:val="16"/>
              </w:rPr>
            </w:pPr>
            <w:r>
              <w:rPr>
                <w:sz w:val="16"/>
                <w:szCs w:val="16"/>
              </w:rPr>
              <w:t>Sensitive nature of subject matter</w:t>
            </w:r>
          </w:p>
        </w:tc>
      </w:tr>
      <w:tr w:rsidR="006F443B" w:rsidRPr="003F0C53" w14:paraId="3684C221" w14:textId="77777777" w:rsidTr="00EE59C4">
        <w:trPr>
          <w:trHeight w:val="550"/>
        </w:trPr>
        <w:tc>
          <w:tcPr>
            <w:tcW w:w="1560" w:type="dxa"/>
            <w:tcBorders>
              <w:top w:val="single" w:sz="2" w:space="0" w:color="595959"/>
              <w:left w:val="single" w:sz="2" w:space="0" w:color="595959"/>
              <w:bottom w:val="single" w:sz="2" w:space="0" w:color="595959"/>
              <w:right w:val="single" w:sz="2" w:space="0" w:color="595959"/>
            </w:tcBorders>
            <w:vAlign w:val="center"/>
          </w:tcPr>
          <w:p w14:paraId="74138476" w14:textId="03560251" w:rsidR="006F443B" w:rsidRDefault="006F443B" w:rsidP="006F443B">
            <w:pPr>
              <w:spacing w:after="0"/>
              <w:jc w:val="center"/>
              <w:rPr>
                <w:sz w:val="16"/>
                <w:szCs w:val="16"/>
              </w:rPr>
            </w:pPr>
            <w:r>
              <w:rPr>
                <w:sz w:val="16"/>
                <w:szCs w:val="16"/>
              </w:rPr>
              <w:t>AON Risk Services Australia</w:t>
            </w:r>
          </w:p>
        </w:tc>
        <w:tc>
          <w:tcPr>
            <w:tcW w:w="1842" w:type="dxa"/>
            <w:tcBorders>
              <w:top w:val="single" w:sz="2" w:space="0" w:color="595959"/>
              <w:left w:val="single" w:sz="2" w:space="0" w:color="595959"/>
              <w:bottom w:val="single" w:sz="2" w:space="0" w:color="595959"/>
              <w:right w:val="single" w:sz="2" w:space="0" w:color="595959"/>
            </w:tcBorders>
            <w:vAlign w:val="center"/>
          </w:tcPr>
          <w:p w14:paraId="2BCD9489" w14:textId="1AB466E3" w:rsidR="006F443B" w:rsidRDefault="006F443B" w:rsidP="006F443B">
            <w:pPr>
              <w:spacing w:after="0"/>
              <w:jc w:val="center"/>
              <w:rPr>
                <w:sz w:val="16"/>
                <w:szCs w:val="16"/>
              </w:rPr>
            </w:pPr>
            <w:r>
              <w:rPr>
                <w:sz w:val="16"/>
                <w:szCs w:val="16"/>
              </w:rPr>
              <w:t>Business Insurances</w:t>
            </w:r>
          </w:p>
        </w:tc>
        <w:tc>
          <w:tcPr>
            <w:tcW w:w="851" w:type="dxa"/>
            <w:tcBorders>
              <w:top w:val="single" w:sz="2" w:space="0" w:color="595959"/>
              <w:left w:val="single" w:sz="2" w:space="0" w:color="595959"/>
              <w:bottom w:val="single" w:sz="2" w:space="0" w:color="595959"/>
              <w:right w:val="single" w:sz="2" w:space="0" w:color="595959"/>
            </w:tcBorders>
            <w:vAlign w:val="center"/>
          </w:tcPr>
          <w:p w14:paraId="08C81461" w14:textId="032ECCAA" w:rsidR="006F443B" w:rsidRDefault="006F443B" w:rsidP="006F443B">
            <w:pPr>
              <w:spacing w:after="0"/>
              <w:jc w:val="center"/>
              <w:rPr>
                <w:sz w:val="16"/>
                <w:szCs w:val="16"/>
              </w:rPr>
            </w:pPr>
            <w:r>
              <w:rPr>
                <w:sz w:val="16"/>
                <w:szCs w:val="16"/>
              </w:rPr>
              <w:t>$106,186</w:t>
            </w:r>
          </w:p>
        </w:tc>
        <w:tc>
          <w:tcPr>
            <w:tcW w:w="1141" w:type="dxa"/>
            <w:tcBorders>
              <w:top w:val="single" w:sz="2" w:space="0" w:color="595959"/>
              <w:left w:val="single" w:sz="2" w:space="0" w:color="595959"/>
              <w:bottom w:val="single" w:sz="2" w:space="0" w:color="595959"/>
              <w:right w:val="single" w:sz="2" w:space="0" w:color="595959"/>
            </w:tcBorders>
            <w:vAlign w:val="center"/>
          </w:tcPr>
          <w:p w14:paraId="7EC28116" w14:textId="3DF318C1" w:rsidR="006F443B" w:rsidRDefault="006F443B" w:rsidP="006F443B">
            <w:pPr>
              <w:spacing w:after="0"/>
              <w:jc w:val="center"/>
              <w:rPr>
                <w:sz w:val="16"/>
                <w:szCs w:val="16"/>
              </w:rPr>
            </w:pPr>
            <w:r>
              <w:rPr>
                <w:sz w:val="16"/>
                <w:szCs w:val="16"/>
              </w:rPr>
              <w:t>1/7/2020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06DF1D82" w14:textId="1ECE2594" w:rsidR="006F443B" w:rsidRDefault="006F443B" w:rsidP="006F443B">
            <w:pPr>
              <w:spacing w:after="0"/>
              <w:jc w:val="center"/>
              <w:rPr>
                <w:sz w:val="16"/>
                <w:szCs w:val="16"/>
              </w:rPr>
            </w:pPr>
            <w:r>
              <w:rPr>
                <w:sz w:val="16"/>
                <w:szCs w:val="16"/>
              </w:rPr>
              <w:t>30/6/2021</w:t>
            </w:r>
          </w:p>
        </w:tc>
        <w:tc>
          <w:tcPr>
            <w:tcW w:w="1700" w:type="dxa"/>
            <w:tcBorders>
              <w:top w:val="single" w:sz="2" w:space="0" w:color="595959"/>
              <w:left w:val="single" w:sz="2" w:space="0" w:color="595959"/>
              <w:bottom w:val="single" w:sz="2" w:space="0" w:color="595959"/>
              <w:right w:val="single" w:sz="2" w:space="0" w:color="595959"/>
            </w:tcBorders>
            <w:vAlign w:val="center"/>
          </w:tcPr>
          <w:p w14:paraId="387BC916" w14:textId="15DBD142" w:rsidR="006F443B" w:rsidRDefault="006F443B" w:rsidP="006F443B">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7FDE280E" w14:textId="2D8BB423" w:rsidR="006F443B" w:rsidRDefault="006F443B" w:rsidP="006F443B">
            <w:pPr>
              <w:spacing w:after="0"/>
              <w:jc w:val="center"/>
              <w:rPr>
                <w:sz w:val="16"/>
                <w:szCs w:val="16"/>
              </w:rPr>
            </w:pPr>
            <w:r>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08B3A3D7" w14:textId="638A756F" w:rsidR="006F443B" w:rsidRDefault="006F443B" w:rsidP="006F443B">
            <w:pPr>
              <w:spacing w:after="0"/>
              <w:jc w:val="center"/>
              <w:rPr>
                <w:sz w:val="16"/>
                <w:szCs w:val="16"/>
              </w:rPr>
            </w:pPr>
            <w:r>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6EA1213B" w14:textId="5F6993C9" w:rsidR="006F443B" w:rsidRDefault="006F443B" w:rsidP="006F443B">
            <w:pPr>
              <w:spacing w:after="0"/>
              <w:jc w:val="center"/>
              <w:rPr>
                <w:sz w:val="16"/>
                <w:szCs w:val="16"/>
              </w:rPr>
            </w:pPr>
            <w:r>
              <w:rPr>
                <w:sz w:val="16"/>
                <w:szCs w:val="16"/>
              </w:rPr>
              <w:t>Sensitive nature of subject matter</w:t>
            </w:r>
          </w:p>
        </w:tc>
      </w:tr>
      <w:tr w:rsidR="006F443B" w:rsidRPr="003F0C53" w14:paraId="5A1F93D7" w14:textId="77777777" w:rsidTr="00EE59C4">
        <w:trPr>
          <w:trHeight w:val="550"/>
        </w:trPr>
        <w:tc>
          <w:tcPr>
            <w:tcW w:w="1560" w:type="dxa"/>
            <w:tcBorders>
              <w:top w:val="single" w:sz="2" w:space="0" w:color="595959"/>
              <w:left w:val="single" w:sz="2" w:space="0" w:color="595959"/>
              <w:bottom w:val="single" w:sz="2" w:space="0" w:color="595959"/>
              <w:right w:val="single" w:sz="2" w:space="0" w:color="595959"/>
            </w:tcBorders>
            <w:vAlign w:val="center"/>
          </w:tcPr>
          <w:p w14:paraId="26FACAA6" w14:textId="567DF36F" w:rsidR="006F443B" w:rsidRDefault="006F443B" w:rsidP="006F443B">
            <w:pPr>
              <w:spacing w:after="0"/>
              <w:jc w:val="center"/>
              <w:rPr>
                <w:sz w:val="16"/>
                <w:szCs w:val="16"/>
              </w:rPr>
            </w:pPr>
            <w:r>
              <w:rPr>
                <w:sz w:val="16"/>
                <w:szCs w:val="16"/>
              </w:rPr>
              <w:t>Trillium Software Pty Ltd</w:t>
            </w:r>
          </w:p>
        </w:tc>
        <w:tc>
          <w:tcPr>
            <w:tcW w:w="1842" w:type="dxa"/>
            <w:tcBorders>
              <w:top w:val="single" w:sz="2" w:space="0" w:color="595959"/>
              <w:left w:val="single" w:sz="2" w:space="0" w:color="595959"/>
              <w:bottom w:val="single" w:sz="2" w:space="0" w:color="595959"/>
              <w:right w:val="single" w:sz="2" w:space="0" w:color="595959"/>
            </w:tcBorders>
            <w:vAlign w:val="center"/>
          </w:tcPr>
          <w:p w14:paraId="7E3D07D6" w14:textId="1F54ADFC" w:rsidR="006F443B" w:rsidRDefault="006F443B" w:rsidP="006F443B">
            <w:pPr>
              <w:spacing w:after="0"/>
              <w:jc w:val="center"/>
              <w:rPr>
                <w:sz w:val="16"/>
                <w:szCs w:val="16"/>
              </w:rPr>
            </w:pPr>
            <w:r>
              <w:rPr>
                <w:sz w:val="16"/>
                <w:szCs w:val="16"/>
              </w:rPr>
              <w:t>Geovision 3D Data</w:t>
            </w:r>
          </w:p>
        </w:tc>
        <w:tc>
          <w:tcPr>
            <w:tcW w:w="851" w:type="dxa"/>
            <w:tcBorders>
              <w:top w:val="single" w:sz="2" w:space="0" w:color="595959"/>
              <w:left w:val="single" w:sz="2" w:space="0" w:color="595959"/>
              <w:bottom w:val="single" w:sz="2" w:space="0" w:color="595959"/>
              <w:right w:val="single" w:sz="2" w:space="0" w:color="595959"/>
            </w:tcBorders>
            <w:vAlign w:val="center"/>
          </w:tcPr>
          <w:p w14:paraId="06628C2A" w14:textId="2161B69E" w:rsidR="006F443B" w:rsidRDefault="006F443B" w:rsidP="006F443B">
            <w:pPr>
              <w:spacing w:after="0"/>
              <w:jc w:val="center"/>
              <w:rPr>
                <w:sz w:val="16"/>
                <w:szCs w:val="16"/>
              </w:rPr>
            </w:pPr>
            <w:r>
              <w:rPr>
                <w:sz w:val="16"/>
                <w:szCs w:val="16"/>
              </w:rPr>
              <w:t>$112,200</w:t>
            </w:r>
          </w:p>
        </w:tc>
        <w:tc>
          <w:tcPr>
            <w:tcW w:w="1141" w:type="dxa"/>
            <w:tcBorders>
              <w:top w:val="single" w:sz="2" w:space="0" w:color="595959"/>
              <w:left w:val="single" w:sz="2" w:space="0" w:color="595959"/>
              <w:bottom w:val="single" w:sz="2" w:space="0" w:color="595959"/>
              <w:right w:val="single" w:sz="2" w:space="0" w:color="595959"/>
            </w:tcBorders>
            <w:vAlign w:val="center"/>
          </w:tcPr>
          <w:p w14:paraId="0DA7DEA2" w14:textId="1DEF23B6" w:rsidR="006F443B" w:rsidRDefault="006F443B" w:rsidP="006F443B">
            <w:pPr>
              <w:spacing w:after="0"/>
              <w:jc w:val="center"/>
              <w:rPr>
                <w:sz w:val="16"/>
                <w:szCs w:val="16"/>
              </w:rPr>
            </w:pPr>
            <w:r>
              <w:rPr>
                <w:sz w:val="16"/>
                <w:szCs w:val="16"/>
              </w:rPr>
              <w:t>30/9/2020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7C14A93E" w14:textId="2BFF76E5" w:rsidR="006F443B" w:rsidRDefault="006F443B" w:rsidP="006F443B">
            <w:pPr>
              <w:spacing w:after="0"/>
              <w:jc w:val="center"/>
              <w:rPr>
                <w:sz w:val="16"/>
                <w:szCs w:val="16"/>
              </w:rPr>
            </w:pPr>
            <w:r>
              <w:rPr>
                <w:sz w:val="16"/>
                <w:szCs w:val="16"/>
              </w:rPr>
              <w:t>30/9/2023</w:t>
            </w:r>
          </w:p>
        </w:tc>
        <w:tc>
          <w:tcPr>
            <w:tcW w:w="1700" w:type="dxa"/>
            <w:tcBorders>
              <w:top w:val="single" w:sz="2" w:space="0" w:color="595959"/>
              <w:left w:val="single" w:sz="2" w:space="0" w:color="595959"/>
              <w:bottom w:val="single" w:sz="2" w:space="0" w:color="595959"/>
              <w:right w:val="single" w:sz="2" w:space="0" w:color="595959"/>
            </w:tcBorders>
            <w:vAlign w:val="center"/>
          </w:tcPr>
          <w:p w14:paraId="3FAD98CC" w14:textId="0EA356C5" w:rsidR="006F443B" w:rsidRDefault="006F443B" w:rsidP="006F443B">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01CBABE5" w14:textId="71D9C22B" w:rsidR="006F443B" w:rsidRDefault="006F443B" w:rsidP="006F443B">
            <w:pPr>
              <w:spacing w:after="0"/>
              <w:jc w:val="center"/>
              <w:rPr>
                <w:sz w:val="16"/>
                <w:szCs w:val="16"/>
              </w:rPr>
            </w:pPr>
            <w:r>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7D8E253D" w14:textId="49FADB57" w:rsidR="006F443B" w:rsidRDefault="006F443B" w:rsidP="006F443B">
            <w:pPr>
              <w:spacing w:after="0"/>
              <w:jc w:val="center"/>
              <w:rPr>
                <w:sz w:val="16"/>
                <w:szCs w:val="16"/>
              </w:rPr>
            </w:pPr>
            <w:r>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51378614" w14:textId="123F2281" w:rsidR="006F443B" w:rsidRDefault="006F443B" w:rsidP="006F443B">
            <w:pPr>
              <w:spacing w:after="0"/>
              <w:jc w:val="center"/>
              <w:rPr>
                <w:sz w:val="16"/>
                <w:szCs w:val="16"/>
              </w:rPr>
            </w:pPr>
            <w:r>
              <w:rPr>
                <w:sz w:val="16"/>
                <w:szCs w:val="16"/>
              </w:rPr>
              <w:t>Sensitive nature of subject matter</w:t>
            </w:r>
          </w:p>
        </w:tc>
      </w:tr>
      <w:tr w:rsidR="006F443B" w:rsidRPr="003F4FB3" w14:paraId="61958605" w14:textId="77777777" w:rsidTr="00EE59C4">
        <w:trPr>
          <w:trHeight w:val="408"/>
        </w:trPr>
        <w:tc>
          <w:tcPr>
            <w:tcW w:w="1560" w:type="dxa"/>
            <w:tcBorders>
              <w:top w:val="single" w:sz="2" w:space="0" w:color="595959"/>
              <w:left w:val="single" w:sz="2" w:space="0" w:color="595959"/>
              <w:bottom w:val="single" w:sz="2" w:space="0" w:color="595959"/>
              <w:right w:val="single" w:sz="2" w:space="0" w:color="595959"/>
            </w:tcBorders>
            <w:vAlign w:val="center"/>
          </w:tcPr>
          <w:p w14:paraId="6CF6D98C" w14:textId="19EA5917" w:rsidR="006F443B" w:rsidRPr="003F4FB3" w:rsidRDefault="006F443B" w:rsidP="006F443B">
            <w:pPr>
              <w:spacing w:after="0"/>
              <w:jc w:val="center"/>
              <w:rPr>
                <w:sz w:val="16"/>
                <w:szCs w:val="16"/>
              </w:rPr>
            </w:pPr>
            <w:r w:rsidRPr="003F4FB3">
              <w:rPr>
                <w:sz w:val="16"/>
                <w:szCs w:val="16"/>
              </w:rPr>
              <w:t>FPL Advisory</w:t>
            </w:r>
          </w:p>
        </w:tc>
        <w:tc>
          <w:tcPr>
            <w:tcW w:w="1842" w:type="dxa"/>
            <w:tcBorders>
              <w:top w:val="single" w:sz="2" w:space="0" w:color="595959"/>
              <w:left w:val="single" w:sz="2" w:space="0" w:color="595959"/>
              <w:bottom w:val="single" w:sz="2" w:space="0" w:color="595959"/>
              <w:right w:val="single" w:sz="2" w:space="0" w:color="595959"/>
            </w:tcBorders>
            <w:vAlign w:val="center"/>
          </w:tcPr>
          <w:p w14:paraId="5504D2C2" w14:textId="3BC86037" w:rsidR="006F443B" w:rsidRPr="003F4FB3" w:rsidRDefault="006F443B" w:rsidP="006F443B">
            <w:pPr>
              <w:spacing w:after="0"/>
              <w:jc w:val="center"/>
              <w:rPr>
                <w:sz w:val="16"/>
                <w:szCs w:val="16"/>
              </w:rPr>
            </w:pPr>
            <w:r w:rsidRPr="003F4FB3">
              <w:rPr>
                <w:sz w:val="16"/>
                <w:szCs w:val="16"/>
              </w:rPr>
              <w:t>Stakeholder Engagement</w:t>
            </w:r>
          </w:p>
        </w:tc>
        <w:tc>
          <w:tcPr>
            <w:tcW w:w="851" w:type="dxa"/>
            <w:tcBorders>
              <w:top w:val="single" w:sz="2" w:space="0" w:color="595959"/>
              <w:left w:val="single" w:sz="2" w:space="0" w:color="595959"/>
              <w:bottom w:val="single" w:sz="2" w:space="0" w:color="595959"/>
              <w:right w:val="single" w:sz="2" w:space="0" w:color="595959"/>
            </w:tcBorders>
            <w:vAlign w:val="center"/>
          </w:tcPr>
          <w:p w14:paraId="351642E8" w14:textId="3B0573B7" w:rsidR="006F443B" w:rsidRPr="003F4FB3" w:rsidRDefault="006F443B" w:rsidP="006F443B">
            <w:pPr>
              <w:spacing w:after="0"/>
              <w:jc w:val="center"/>
              <w:rPr>
                <w:sz w:val="16"/>
                <w:szCs w:val="16"/>
              </w:rPr>
            </w:pPr>
            <w:r w:rsidRPr="003F4FB3">
              <w:rPr>
                <w:sz w:val="16"/>
                <w:szCs w:val="16"/>
              </w:rPr>
              <w:t>$132,000</w:t>
            </w:r>
          </w:p>
        </w:tc>
        <w:tc>
          <w:tcPr>
            <w:tcW w:w="1141" w:type="dxa"/>
            <w:tcBorders>
              <w:top w:val="single" w:sz="2" w:space="0" w:color="595959"/>
              <w:left w:val="single" w:sz="2" w:space="0" w:color="595959"/>
              <w:bottom w:val="single" w:sz="2" w:space="0" w:color="595959"/>
              <w:right w:val="single" w:sz="2" w:space="0" w:color="595959"/>
            </w:tcBorders>
            <w:vAlign w:val="center"/>
          </w:tcPr>
          <w:p w14:paraId="32117D5F" w14:textId="03D0A70E" w:rsidR="006F443B" w:rsidRPr="003F4FB3" w:rsidRDefault="006F443B" w:rsidP="006F443B">
            <w:pPr>
              <w:spacing w:after="0"/>
              <w:jc w:val="center"/>
              <w:rPr>
                <w:sz w:val="16"/>
                <w:szCs w:val="16"/>
              </w:rPr>
            </w:pPr>
            <w:r w:rsidRPr="003F4FB3">
              <w:rPr>
                <w:sz w:val="16"/>
                <w:szCs w:val="16"/>
              </w:rPr>
              <w:t>13/4/2020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64037D1A" w14:textId="46754F23" w:rsidR="006F443B" w:rsidRPr="003F4FB3" w:rsidRDefault="006F443B" w:rsidP="006F443B">
            <w:pPr>
              <w:spacing w:after="0"/>
              <w:jc w:val="center"/>
              <w:rPr>
                <w:sz w:val="16"/>
                <w:szCs w:val="16"/>
              </w:rPr>
            </w:pPr>
            <w:r w:rsidRPr="003F4FB3">
              <w:rPr>
                <w:sz w:val="16"/>
                <w:szCs w:val="16"/>
              </w:rPr>
              <w:t>12/4/2021</w:t>
            </w:r>
          </w:p>
        </w:tc>
        <w:tc>
          <w:tcPr>
            <w:tcW w:w="1700" w:type="dxa"/>
            <w:tcBorders>
              <w:top w:val="single" w:sz="2" w:space="0" w:color="595959"/>
              <w:left w:val="single" w:sz="2" w:space="0" w:color="595959"/>
              <w:bottom w:val="single" w:sz="2" w:space="0" w:color="595959"/>
              <w:right w:val="single" w:sz="2" w:space="0" w:color="595959"/>
            </w:tcBorders>
            <w:vAlign w:val="center"/>
          </w:tcPr>
          <w:p w14:paraId="74E3353E" w14:textId="10AA4323" w:rsidR="006F443B" w:rsidRPr="003F4FB3" w:rsidRDefault="006F443B" w:rsidP="006F443B">
            <w:pPr>
              <w:spacing w:after="0"/>
              <w:jc w:val="center"/>
              <w:rPr>
                <w:sz w:val="16"/>
                <w:szCs w:val="16"/>
              </w:rPr>
            </w:pPr>
            <w:r w:rsidRPr="003F4FB3">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4B7E93D1" w14:textId="0718A560" w:rsidR="006F443B" w:rsidRPr="003F4FB3" w:rsidRDefault="006F443B" w:rsidP="006F443B">
            <w:pPr>
              <w:spacing w:after="0"/>
              <w:jc w:val="center"/>
              <w:rPr>
                <w:sz w:val="16"/>
                <w:szCs w:val="16"/>
              </w:rPr>
            </w:pPr>
            <w:r w:rsidRPr="003F4FB3">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51F9A259" w14:textId="578D04BA" w:rsidR="006F443B" w:rsidRPr="003F4FB3" w:rsidRDefault="006F443B" w:rsidP="006F443B">
            <w:pPr>
              <w:spacing w:after="0"/>
              <w:jc w:val="center"/>
              <w:rPr>
                <w:sz w:val="16"/>
                <w:szCs w:val="16"/>
              </w:rPr>
            </w:pPr>
            <w:r w:rsidRPr="003F4FB3">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70D61FF9" w14:textId="763F4532" w:rsidR="006F443B" w:rsidRPr="003F4FB3" w:rsidRDefault="006F443B" w:rsidP="006F443B">
            <w:pPr>
              <w:spacing w:after="0"/>
              <w:jc w:val="center"/>
              <w:rPr>
                <w:sz w:val="16"/>
                <w:szCs w:val="16"/>
              </w:rPr>
            </w:pPr>
            <w:r w:rsidRPr="003F4FB3">
              <w:rPr>
                <w:sz w:val="16"/>
                <w:szCs w:val="16"/>
              </w:rPr>
              <w:t>Sensitive nature of subject matter</w:t>
            </w:r>
          </w:p>
        </w:tc>
      </w:tr>
      <w:tr w:rsidR="00756C5C" w:rsidRPr="003F4FB3" w14:paraId="3FD31A3E" w14:textId="77777777" w:rsidTr="00EE59C4">
        <w:trPr>
          <w:trHeight w:val="408"/>
        </w:trPr>
        <w:tc>
          <w:tcPr>
            <w:tcW w:w="1560" w:type="dxa"/>
            <w:tcBorders>
              <w:top w:val="single" w:sz="2" w:space="0" w:color="595959"/>
              <w:left w:val="single" w:sz="2" w:space="0" w:color="595959"/>
              <w:bottom w:val="single" w:sz="2" w:space="0" w:color="595959"/>
              <w:right w:val="single" w:sz="2" w:space="0" w:color="595959"/>
            </w:tcBorders>
            <w:vAlign w:val="center"/>
          </w:tcPr>
          <w:p w14:paraId="03975266" w14:textId="3EC387C7" w:rsidR="00756C5C" w:rsidRPr="003F4FB3" w:rsidRDefault="00756C5C" w:rsidP="006F443B">
            <w:pPr>
              <w:spacing w:after="0"/>
              <w:jc w:val="center"/>
              <w:rPr>
                <w:sz w:val="16"/>
                <w:szCs w:val="16"/>
              </w:rPr>
            </w:pPr>
            <w:r>
              <w:rPr>
                <w:sz w:val="16"/>
                <w:szCs w:val="16"/>
              </w:rPr>
              <w:t>University of Queensland</w:t>
            </w:r>
          </w:p>
        </w:tc>
        <w:tc>
          <w:tcPr>
            <w:tcW w:w="1842" w:type="dxa"/>
            <w:tcBorders>
              <w:top w:val="single" w:sz="2" w:space="0" w:color="595959"/>
              <w:left w:val="single" w:sz="2" w:space="0" w:color="595959"/>
              <w:bottom w:val="single" w:sz="2" w:space="0" w:color="595959"/>
              <w:right w:val="single" w:sz="2" w:space="0" w:color="595959"/>
            </w:tcBorders>
            <w:vAlign w:val="center"/>
          </w:tcPr>
          <w:p w14:paraId="5F40BFB6" w14:textId="518421D2" w:rsidR="00756C5C" w:rsidRPr="003F4FB3" w:rsidRDefault="00756C5C" w:rsidP="006F443B">
            <w:pPr>
              <w:spacing w:after="0"/>
              <w:jc w:val="center"/>
              <w:rPr>
                <w:sz w:val="16"/>
                <w:szCs w:val="16"/>
              </w:rPr>
            </w:pPr>
            <w:r>
              <w:rPr>
                <w:sz w:val="16"/>
                <w:szCs w:val="16"/>
              </w:rPr>
              <w:t>Research Project</w:t>
            </w:r>
          </w:p>
        </w:tc>
        <w:tc>
          <w:tcPr>
            <w:tcW w:w="851" w:type="dxa"/>
            <w:tcBorders>
              <w:top w:val="single" w:sz="2" w:space="0" w:color="595959"/>
              <w:left w:val="single" w:sz="2" w:space="0" w:color="595959"/>
              <w:bottom w:val="single" w:sz="2" w:space="0" w:color="595959"/>
              <w:right w:val="single" w:sz="2" w:space="0" w:color="595959"/>
            </w:tcBorders>
            <w:vAlign w:val="center"/>
          </w:tcPr>
          <w:p w14:paraId="52078CD9" w14:textId="36E5C03F" w:rsidR="00756C5C" w:rsidRPr="003F4FB3" w:rsidRDefault="007B63D5" w:rsidP="006F443B">
            <w:pPr>
              <w:spacing w:after="0"/>
              <w:jc w:val="center"/>
              <w:rPr>
                <w:sz w:val="16"/>
                <w:szCs w:val="16"/>
              </w:rPr>
            </w:pPr>
            <w:r>
              <w:rPr>
                <w:sz w:val="16"/>
                <w:szCs w:val="16"/>
              </w:rPr>
              <w:t>$</w:t>
            </w:r>
            <w:r w:rsidR="00957974">
              <w:rPr>
                <w:sz w:val="16"/>
                <w:szCs w:val="16"/>
              </w:rPr>
              <w:t>**</w:t>
            </w:r>
            <w:r w:rsidR="00DD7F2D">
              <w:rPr>
                <w:sz w:val="16"/>
                <w:szCs w:val="16"/>
              </w:rPr>
              <w:t>****</w:t>
            </w:r>
          </w:p>
        </w:tc>
        <w:tc>
          <w:tcPr>
            <w:tcW w:w="1141" w:type="dxa"/>
            <w:tcBorders>
              <w:top w:val="single" w:sz="2" w:space="0" w:color="595959"/>
              <w:left w:val="single" w:sz="2" w:space="0" w:color="595959"/>
              <w:bottom w:val="single" w:sz="2" w:space="0" w:color="595959"/>
              <w:right w:val="single" w:sz="2" w:space="0" w:color="595959"/>
            </w:tcBorders>
            <w:vAlign w:val="center"/>
          </w:tcPr>
          <w:p w14:paraId="06B3319C" w14:textId="0C0564B8" w:rsidR="00756C5C" w:rsidRPr="003F4FB3" w:rsidRDefault="007B63D5" w:rsidP="006F443B">
            <w:pPr>
              <w:spacing w:after="0"/>
              <w:jc w:val="center"/>
              <w:rPr>
                <w:sz w:val="16"/>
                <w:szCs w:val="16"/>
              </w:rPr>
            </w:pPr>
            <w:r>
              <w:rPr>
                <w:sz w:val="16"/>
                <w:szCs w:val="16"/>
              </w:rPr>
              <w:t>1/10/2020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2382D9CF" w14:textId="5BA9B154" w:rsidR="00756C5C" w:rsidRPr="003F4FB3" w:rsidRDefault="007B63D5" w:rsidP="006F443B">
            <w:pPr>
              <w:spacing w:after="0"/>
              <w:jc w:val="center"/>
              <w:rPr>
                <w:sz w:val="16"/>
                <w:szCs w:val="16"/>
              </w:rPr>
            </w:pPr>
            <w:r>
              <w:rPr>
                <w:sz w:val="16"/>
                <w:szCs w:val="16"/>
              </w:rPr>
              <w:t>31/12/2022</w:t>
            </w:r>
          </w:p>
        </w:tc>
        <w:tc>
          <w:tcPr>
            <w:tcW w:w="1700" w:type="dxa"/>
            <w:tcBorders>
              <w:top w:val="single" w:sz="2" w:space="0" w:color="595959"/>
              <w:left w:val="single" w:sz="2" w:space="0" w:color="595959"/>
              <w:bottom w:val="single" w:sz="2" w:space="0" w:color="595959"/>
              <w:right w:val="single" w:sz="2" w:space="0" w:color="595959"/>
            </w:tcBorders>
            <w:vAlign w:val="center"/>
          </w:tcPr>
          <w:p w14:paraId="6DEA8D26" w14:textId="270D0362" w:rsidR="00756C5C" w:rsidRPr="003F4FB3" w:rsidRDefault="00DD7F2D" w:rsidP="006F443B">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A35D86C" w14:textId="6EDD0A8C" w:rsidR="00756C5C" w:rsidRPr="003F4FB3" w:rsidRDefault="00DD7F2D" w:rsidP="006F443B">
            <w:pPr>
              <w:spacing w:after="0"/>
              <w:jc w:val="center"/>
              <w:rPr>
                <w:sz w:val="16"/>
                <w:szCs w:val="16"/>
              </w:rPr>
            </w:pPr>
            <w:r>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5EBC9D8B" w14:textId="30EA8E87" w:rsidR="00756C5C" w:rsidRPr="003F4FB3" w:rsidRDefault="00DD7F2D" w:rsidP="006F443B">
            <w:pPr>
              <w:spacing w:after="0"/>
              <w:jc w:val="center"/>
              <w:rPr>
                <w:sz w:val="16"/>
                <w:szCs w:val="16"/>
              </w:rPr>
            </w:pPr>
            <w:r>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04F4D66F" w14:textId="69358D26" w:rsidR="00756C5C" w:rsidRPr="003F4FB3" w:rsidRDefault="00DD7F2D" w:rsidP="006F443B">
            <w:pPr>
              <w:spacing w:after="0"/>
              <w:jc w:val="center"/>
              <w:rPr>
                <w:sz w:val="16"/>
                <w:szCs w:val="16"/>
              </w:rPr>
            </w:pPr>
            <w:r>
              <w:rPr>
                <w:sz w:val="16"/>
                <w:szCs w:val="16"/>
              </w:rPr>
              <w:t>Sensitive nature of subject matter</w:t>
            </w:r>
          </w:p>
        </w:tc>
      </w:tr>
      <w:tr w:rsidR="00D5523E" w:rsidRPr="003F4FB3" w14:paraId="50A5AEF1" w14:textId="77777777" w:rsidTr="00EE59C4">
        <w:trPr>
          <w:trHeight w:val="408"/>
        </w:trPr>
        <w:tc>
          <w:tcPr>
            <w:tcW w:w="1560" w:type="dxa"/>
            <w:tcBorders>
              <w:top w:val="single" w:sz="2" w:space="0" w:color="595959"/>
              <w:left w:val="single" w:sz="2" w:space="0" w:color="595959"/>
              <w:bottom w:val="single" w:sz="2" w:space="0" w:color="595959"/>
              <w:right w:val="single" w:sz="2" w:space="0" w:color="595959"/>
            </w:tcBorders>
            <w:vAlign w:val="center"/>
          </w:tcPr>
          <w:p w14:paraId="3E02EE86" w14:textId="6B43C549" w:rsidR="00D5523E" w:rsidRPr="00BD573E" w:rsidRDefault="00FC0A1A" w:rsidP="006F443B">
            <w:pPr>
              <w:spacing w:after="0"/>
              <w:jc w:val="center"/>
              <w:rPr>
                <w:sz w:val="16"/>
                <w:szCs w:val="16"/>
              </w:rPr>
            </w:pPr>
            <w:r w:rsidRPr="00BD573E">
              <w:rPr>
                <w:sz w:val="16"/>
                <w:szCs w:val="16"/>
              </w:rPr>
              <w:t>Hoffman Re</w:t>
            </w:r>
            <w:r w:rsidR="002068C8">
              <w:rPr>
                <w:sz w:val="16"/>
                <w:szCs w:val="16"/>
              </w:rPr>
              <w:t>e</w:t>
            </w:r>
            <w:r w:rsidRPr="00BD573E">
              <w:rPr>
                <w:sz w:val="16"/>
                <w:szCs w:val="16"/>
              </w:rPr>
              <w:t>d</w:t>
            </w:r>
          </w:p>
        </w:tc>
        <w:tc>
          <w:tcPr>
            <w:tcW w:w="1842" w:type="dxa"/>
            <w:tcBorders>
              <w:top w:val="single" w:sz="2" w:space="0" w:color="595959"/>
              <w:left w:val="single" w:sz="2" w:space="0" w:color="595959"/>
              <w:bottom w:val="single" w:sz="2" w:space="0" w:color="595959"/>
              <w:right w:val="single" w:sz="2" w:space="0" w:color="595959"/>
            </w:tcBorders>
            <w:vAlign w:val="center"/>
          </w:tcPr>
          <w:p w14:paraId="118561F9" w14:textId="3F5F3999" w:rsidR="00D5523E" w:rsidRPr="00BD573E" w:rsidRDefault="00FC0A1A" w:rsidP="006F443B">
            <w:pPr>
              <w:spacing w:after="0"/>
              <w:jc w:val="center"/>
              <w:rPr>
                <w:sz w:val="16"/>
                <w:szCs w:val="16"/>
              </w:rPr>
            </w:pPr>
            <w:r w:rsidRPr="00BD573E">
              <w:rPr>
                <w:sz w:val="16"/>
                <w:szCs w:val="16"/>
              </w:rPr>
              <w:t>Support contract</w:t>
            </w:r>
          </w:p>
        </w:tc>
        <w:tc>
          <w:tcPr>
            <w:tcW w:w="851" w:type="dxa"/>
            <w:tcBorders>
              <w:top w:val="single" w:sz="2" w:space="0" w:color="595959"/>
              <w:left w:val="single" w:sz="2" w:space="0" w:color="595959"/>
              <w:bottom w:val="single" w:sz="2" w:space="0" w:color="595959"/>
              <w:right w:val="single" w:sz="2" w:space="0" w:color="595959"/>
            </w:tcBorders>
            <w:vAlign w:val="center"/>
          </w:tcPr>
          <w:p w14:paraId="450C5863" w14:textId="1568E1CA" w:rsidR="00D5523E" w:rsidRDefault="00BD1D4D" w:rsidP="006F443B">
            <w:pPr>
              <w:spacing w:after="0"/>
              <w:jc w:val="center"/>
              <w:rPr>
                <w:sz w:val="16"/>
                <w:szCs w:val="16"/>
              </w:rPr>
            </w:pPr>
            <w:r>
              <w:rPr>
                <w:sz w:val="16"/>
                <w:szCs w:val="16"/>
              </w:rPr>
              <w:t>$</w:t>
            </w:r>
            <w:r w:rsidR="00BD573E">
              <w:rPr>
                <w:sz w:val="16"/>
                <w:szCs w:val="16"/>
              </w:rPr>
              <w:t>250,000</w:t>
            </w:r>
          </w:p>
        </w:tc>
        <w:tc>
          <w:tcPr>
            <w:tcW w:w="1141" w:type="dxa"/>
            <w:tcBorders>
              <w:top w:val="single" w:sz="2" w:space="0" w:color="595959"/>
              <w:left w:val="single" w:sz="2" w:space="0" w:color="595959"/>
              <w:bottom w:val="single" w:sz="2" w:space="0" w:color="595959"/>
              <w:right w:val="single" w:sz="2" w:space="0" w:color="595959"/>
            </w:tcBorders>
            <w:vAlign w:val="center"/>
          </w:tcPr>
          <w:p w14:paraId="05A79A05" w14:textId="121A1E79" w:rsidR="00D5523E" w:rsidRDefault="00DE1061" w:rsidP="006F443B">
            <w:pPr>
              <w:spacing w:after="0"/>
              <w:jc w:val="center"/>
              <w:rPr>
                <w:sz w:val="16"/>
                <w:szCs w:val="16"/>
              </w:rPr>
            </w:pPr>
            <w:r>
              <w:rPr>
                <w:sz w:val="16"/>
                <w:szCs w:val="16"/>
              </w:rPr>
              <w:t>1/12/2020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09CC734F" w14:textId="44696ACC" w:rsidR="00D5523E" w:rsidRDefault="00DE1061" w:rsidP="006F443B">
            <w:pPr>
              <w:spacing w:after="0"/>
              <w:jc w:val="center"/>
              <w:rPr>
                <w:sz w:val="16"/>
                <w:szCs w:val="16"/>
              </w:rPr>
            </w:pPr>
            <w:r>
              <w:rPr>
                <w:sz w:val="16"/>
                <w:szCs w:val="16"/>
              </w:rPr>
              <w:t>30/11/2021</w:t>
            </w:r>
          </w:p>
        </w:tc>
        <w:tc>
          <w:tcPr>
            <w:tcW w:w="1700" w:type="dxa"/>
            <w:tcBorders>
              <w:top w:val="single" w:sz="2" w:space="0" w:color="595959"/>
              <w:left w:val="single" w:sz="2" w:space="0" w:color="595959"/>
              <w:bottom w:val="single" w:sz="2" w:space="0" w:color="595959"/>
              <w:right w:val="single" w:sz="2" w:space="0" w:color="595959"/>
            </w:tcBorders>
            <w:vAlign w:val="center"/>
          </w:tcPr>
          <w:p w14:paraId="037047BD" w14:textId="1B32DFCA" w:rsidR="00D5523E" w:rsidRPr="003F4FB3" w:rsidRDefault="00DE1061" w:rsidP="006F443B">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057CCD52" w14:textId="46B186D0" w:rsidR="00D5523E" w:rsidRPr="003F4FB3" w:rsidRDefault="00DE1061" w:rsidP="006F443B">
            <w:pPr>
              <w:spacing w:after="0"/>
              <w:jc w:val="center"/>
              <w:rPr>
                <w:sz w:val="16"/>
                <w:szCs w:val="16"/>
              </w:rPr>
            </w:pPr>
            <w:r>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1FDD63FC" w14:textId="238DACCF" w:rsidR="00D5523E" w:rsidRPr="003F4FB3" w:rsidRDefault="00DE1061" w:rsidP="006F443B">
            <w:pPr>
              <w:spacing w:after="0"/>
              <w:jc w:val="center"/>
              <w:rPr>
                <w:sz w:val="16"/>
                <w:szCs w:val="16"/>
              </w:rPr>
            </w:pPr>
            <w:r>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0B517FEF" w14:textId="59C6F99E" w:rsidR="00D5523E" w:rsidRPr="003F4FB3" w:rsidRDefault="00DE1061" w:rsidP="006F443B">
            <w:pPr>
              <w:spacing w:after="0"/>
              <w:jc w:val="center"/>
              <w:rPr>
                <w:sz w:val="16"/>
                <w:szCs w:val="16"/>
              </w:rPr>
            </w:pPr>
            <w:r>
              <w:rPr>
                <w:sz w:val="16"/>
                <w:szCs w:val="16"/>
              </w:rPr>
              <w:t>Sensitive nature of subject matter</w:t>
            </w:r>
          </w:p>
        </w:tc>
      </w:tr>
      <w:tr w:rsidR="00FD5D6C" w:rsidRPr="003F4FB3" w14:paraId="12DE2C59" w14:textId="77777777" w:rsidTr="00EE59C4">
        <w:trPr>
          <w:trHeight w:val="408"/>
        </w:trPr>
        <w:tc>
          <w:tcPr>
            <w:tcW w:w="1560" w:type="dxa"/>
            <w:tcBorders>
              <w:top w:val="single" w:sz="2" w:space="0" w:color="595959"/>
              <w:left w:val="single" w:sz="2" w:space="0" w:color="595959"/>
              <w:bottom w:val="single" w:sz="2" w:space="0" w:color="595959"/>
              <w:right w:val="single" w:sz="2" w:space="0" w:color="595959"/>
            </w:tcBorders>
            <w:vAlign w:val="center"/>
          </w:tcPr>
          <w:p w14:paraId="7621624F" w14:textId="1431FE18" w:rsidR="00FD5D6C" w:rsidRPr="00BE04EA" w:rsidRDefault="00CE1312" w:rsidP="006F443B">
            <w:pPr>
              <w:spacing w:after="0"/>
              <w:jc w:val="center"/>
              <w:rPr>
                <w:sz w:val="16"/>
                <w:szCs w:val="16"/>
              </w:rPr>
            </w:pPr>
            <w:r w:rsidRPr="00BE04EA">
              <w:rPr>
                <w:sz w:val="16"/>
                <w:szCs w:val="16"/>
              </w:rPr>
              <w:t>HD IT</w:t>
            </w:r>
          </w:p>
        </w:tc>
        <w:tc>
          <w:tcPr>
            <w:tcW w:w="1842" w:type="dxa"/>
            <w:tcBorders>
              <w:top w:val="single" w:sz="2" w:space="0" w:color="595959"/>
              <w:left w:val="single" w:sz="2" w:space="0" w:color="595959"/>
              <w:bottom w:val="single" w:sz="2" w:space="0" w:color="595959"/>
              <w:right w:val="single" w:sz="2" w:space="0" w:color="595959"/>
            </w:tcBorders>
            <w:vAlign w:val="center"/>
          </w:tcPr>
          <w:p w14:paraId="79C55B9E" w14:textId="40AEE537" w:rsidR="00FD5D6C" w:rsidRPr="00BE04EA" w:rsidRDefault="00CE1312" w:rsidP="006F443B">
            <w:pPr>
              <w:spacing w:after="0"/>
              <w:jc w:val="center"/>
              <w:rPr>
                <w:sz w:val="16"/>
                <w:szCs w:val="16"/>
              </w:rPr>
            </w:pPr>
            <w:r w:rsidRPr="00BE04EA">
              <w:rPr>
                <w:sz w:val="16"/>
                <w:szCs w:val="16"/>
              </w:rPr>
              <w:t>IT Support contract</w:t>
            </w:r>
          </w:p>
        </w:tc>
        <w:tc>
          <w:tcPr>
            <w:tcW w:w="851" w:type="dxa"/>
            <w:tcBorders>
              <w:top w:val="single" w:sz="2" w:space="0" w:color="595959"/>
              <w:left w:val="single" w:sz="2" w:space="0" w:color="595959"/>
              <w:bottom w:val="single" w:sz="2" w:space="0" w:color="595959"/>
              <w:right w:val="single" w:sz="2" w:space="0" w:color="595959"/>
            </w:tcBorders>
            <w:vAlign w:val="center"/>
          </w:tcPr>
          <w:p w14:paraId="2358C465" w14:textId="4F79FE78" w:rsidR="00FD5D6C" w:rsidRDefault="006258DC" w:rsidP="006F443B">
            <w:pPr>
              <w:spacing w:after="0"/>
              <w:jc w:val="center"/>
              <w:rPr>
                <w:sz w:val="16"/>
                <w:szCs w:val="16"/>
              </w:rPr>
            </w:pPr>
            <w:r>
              <w:rPr>
                <w:sz w:val="16"/>
                <w:szCs w:val="16"/>
              </w:rPr>
              <w:t>$143,000</w:t>
            </w:r>
          </w:p>
        </w:tc>
        <w:tc>
          <w:tcPr>
            <w:tcW w:w="1141" w:type="dxa"/>
            <w:tcBorders>
              <w:top w:val="single" w:sz="2" w:space="0" w:color="595959"/>
              <w:left w:val="single" w:sz="2" w:space="0" w:color="595959"/>
              <w:bottom w:val="single" w:sz="2" w:space="0" w:color="595959"/>
              <w:right w:val="single" w:sz="2" w:space="0" w:color="595959"/>
            </w:tcBorders>
            <w:vAlign w:val="center"/>
          </w:tcPr>
          <w:p w14:paraId="1F73243F" w14:textId="45F8169A" w:rsidR="00FD5D6C" w:rsidRDefault="00BE04EA" w:rsidP="006F443B">
            <w:pPr>
              <w:spacing w:after="0"/>
              <w:jc w:val="center"/>
              <w:rPr>
                <w:sz w:val="16"/>
                <w:szCs w:val="16"/>
              </w:rPr>
            </w:pPr>
            <w:r>
              <w:rPr>
                <w:sz w:val="16"/>
                <w:szCs w:val="16"/>
              </w:rPr>
              <w:t>3/8/2020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1F42384A" w14:textId="4C5E8AA9" w:rsidR="00FD5D6C" w:rsidRDefault="00BE04EA" w:rsidP="006F443B">
            <w:pPr>
              <w:spacing w:after="0"/>
              <w:jc w:val="center"/>
              <w:rPr>
                <w:sz w:val="16"/>
                <w:szCs w:val="16"/>
              </w:rPr>
            </w:pPr>
            <w:r>
              <w:rPr>
                <w:sz w:val="16"/>
                <w:szCs w:val="16"/>
              </w:rPr>
              <w:t>8/3/2021</w:t>
            </w:r>
          </w:p>
        </w:tc>
        <w:tc>
          <w:tcPr>
            <w:tcW w:w="1700" w:type="dxa"/>
            <w:tcBorders>
              <w:top w:val="single" w:sz="2" w:space="0" w:color="595959"/>
              <w:left w:val="single" w:sz="2" w:space="0" w:color="595959"/>
              <w:bottom w:val="single" w:sz="2" w:space="0" w:color="595959"/>
              <w:right w:val="single" w:sz="2" w:space="0" w:color="595959"/>
            </w:tcBorders>
            <w:vAlign w:val="center"/>
          </w:tcPr>
          <w:p w14:paraId="4A763996" w14:textId="61FA50E1" w:rsidR="00FD5D6C" w:rsidRPr="003F4FB3" w:rsidRDefault="00BE04EA" w:rsidP="006F443B">
            <w:pPr>
              <w:spacing w:after="0"/>
              <w:jc w:val="center"/>
              <w:rPr>
                <w:sz w:val="16"/>
                <w:szCs w:val="16"/>
              </w:rPr>
            </w:pPr>
            <w:r>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348C0D01" w14:textId="4A71B821" w:rsidR="00FD5D6C" w:rsidRPr="003F4FB3" w:rsidRDefault="00BE04EA" w:rsidP="006F443B">
            <w:pPr>
              <w:spacing w:after="0"/>
              <w:jc w:val="center"/>
              <w:rPr>
                <w:sz w:val="16"/>
                <w:szCs w:val="16"/>
              </w:rPr>
            </w:pPr>
            <w:r>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7BDBAD36" w14:textId="07B19B24" w:rsidR="00FD5D6C" w:rsidRPr="003F4FB3" w:rsidRDefault="00BE04EA" w:rsidP="006F443B">
            <w:pPr>
              <w:spacing w:after="0"/>
              <w:jc w:val="center"/>
              <w:rPr>
                <w:sz w:val="16"/>
                <w:szCs w:val="16"/>
              </w:rPr>
            </w:pPr>
            <w:r>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3590E641" w14:textId="61A04C76" w:rsidR="00FD5D6C" w:rsidRPr="003F4FB3" w:rsidRDefault="00BE04EA" w:rsidP="006F443B">
            <w:pPr>
              <w:spacing w:after="0"/>
              <w:jc w:val="center"/>
              <w:rPr>
                <w:sz w:val="16"/>
                <w:szCs w:val="16"/>
              </w:rPr>
            </w:pPr>
            <w:r>
              <w:rPr>
                <w:sz w:val="16"/>
                <w:szCs w:val="16"/>
              </w:rPr>
              <w:t>Sensitive nature of subject matter</w:t>
            </w:r>
          </w:p>
        </w:tc>
      </w:tr>
      <w:tr w:rsidR="006F443B" w:rsidRPr="00336026" w14:paraId="7379B571" w14:textId="77777777" w:rsidTr="00EE59C4">
        <w:trPr>
          <w:trHeight w:val="536"/>
        </w:trPr>
        <w:tc>
          <w:tcPr>
            <w:tcW w:w="1560" w:type="dxa"/>
            <w:tcBorders>
              <w:top w:val="single" w:sz="2" w:space="0" w:color="595959"/>
              <w:left w:val="single" w:sz="2" w:space="0" w:color="595959"/>
              <w:bottom w:val="single" w:sz="2" w:space="0" w:color="595959"/>
              <w:right w:val="single" w:sz="2" w:space="0" w:color="595959"/>
            </w:tcBorders>
            <w:vAlign w:val="center"/>
          </w:tcPr>
          <w:p w14:paraId="01121B1F" w14:textId="77777777" w:rsidR="006F443B" w:rsidRPr="00336026" w:rsidRDefault="006F443B" w:rsidP="006F443B">
            <w:pPr>
              <w:spacing w:after="0"/>
              <w:jc w:val="center"/>
              <w:rPr>
                <w:sz w:val="16"/>
                <w:szCs w:val="16"/>
              </w:rPr>
            </w:pPr>
            <w:r w:rsidRPr="00336026">
              <w:rPr>
                <w:sz w:val="16"/>
                <w:szCs w:val="16"/>
              </w:rPr>
              <w:t>CUO of ARPC</w:t>
            </w:r>
          </w:p>
        </w:tc>
        <w:tc>
          <w:tcPr>
            <w:tcW w:w="1842" w:type="dxa"/>
            <w:tcBorders>
              <w:top w:val="single" w:sz="2" w:space="0" w:color="595959"/>
              <w:left w:val="single" w:sz="2" w:space="0" w:color="595959"/>
              <w:bottom w:val="single" w:sz="2" w:space="0" w:color="595959"/>
              <w:right w:val="single" w:sz="2" w:space="0" w:color="595959"/>
            </w:tcBorders>
            <w:vAlign w:val="center"/>
          </w:tcPr>
          <w:p w14:paraId="2EA72B1C" w14:textId="77777777" w:rsidR="006F443B" w:rsidRPr="00336026" w:rsidRDefault="006F443B" w:rsidP="006F443B">
            <w:pPr>
              <w:spacing w:after="0"/>
              <w:jc w:val="center"/>
              <w:rPr>
                <w:sz w:val="16"/>
                <w:szCs w:val="16"/>
              </w:rPr>
            </w:pPr>
            <w:r w:rsidRPr="00336026">
              <w:rPr>
                <w:sz w:val="16"/>
                <w:szCs w:val="16"/>
              </w:rPr>
              <w:t>Non-APS staff contract engaged directly</w:t>
            </w:r>
          </w:p>
        </w:tc>
        <w:tc>
          <w:tcPr>
            <w:tcW w:w="851" w:type="dxa"/>
            <w:tcBorders>
              <w:top w:val="single" w:sz="2" w:space="0" w:color="595959"/>
              <w:left w:val="single" w:sz="2" w:space="0" w:color="595959"/>
              <w:bottom w:val="single" w:sz="2" w:space="0" w:color="595959"/>
              <w:right w:val="single" w:sz="2" w:space="0" w:color="595959"/>
            </w:tcBorders>
            <w:vAlign w:val="center"/>
          </w:tcPr>
          <w:p w14:paraId="5E2DA983" w14:textId="1543DABA" w:rsidR="006F443B" w:rsidRPr="00336026" w:rsidRDefault="006F443B" w:rsidP="006F443B">
            <w:pPr>
              <w:spacing w:after="0"/>
              <w:jc w:val="center"/>
              <w:rPr>
                <w:sz w:val="16"/>
                <w:szCs w:val="16"/>
              </w:rPr>
            </w:pPr>
            <w:r w:rsidRPr="00336026">
              <w:rPr>
                <w:sz w:val="16"/>
                <w:szCs w:val="16"/>
              </w:rPr>
              <w:t>$320,267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8CCF1DA" w14:textId="0AA906C7" w:rsidR="006F443B" w:rsidRPr="00336026" w:rsidRDefault="006F443B" w:rsidP="006F443B">
            <w:pPr>
              <w:spacing w:after="0"/>
              <w:jc w:val="center"/>
              <w:rPr>
                <w:sz w:val="16"/>
                <w:szCs w:val="16"/>
              </w:rPr>
            </w:pPr>
            <w:r w:rsidRPr="00336026">
              <w:rPr>
                <w:sz w:val="16"/>
                <w:szCs w:val="16"/>
              </w:rPr>
              <w:t>25/8/2020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0966FF88" w14:textId="77777777" w:rsidR="006F443B" w:rsidRPr="00336026" w:rsidRDefault="006F443B" w:rsidP="006F443B">
            <w:pPr>
              <w:spacing w:after="0"/>
              <w:jc w:val="center"/>
              <w:rPr>
                <w:sz w:val="16"/>
                <w:szCs w:val="16"/>
              </w:rPr>
            </w:pPr>
            <w:r w:rsidRPr="00336026">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4F65B4E2" w14:textId="77777777" w:rsidR="006F443B" w:rsidRPr="00336026" w:rsidRDefault="006F443B" w:rsidP="006F443B">
            <w:pPr>
              <w:spacing w:after="0"/>
              <w:jc w:val="center"/>
              <w:rPr>
                <w:sz w:val="16"/>
                <w:szCs w:val="16"/>
              </w:rPr>
            </w:pPr>
            <w:r w:rsidRPr="00336026">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0BD92FF3" w14:textId="77777777" w:rsidR="006F443B" w:rsidRPr="00336026" w:rsidRDefault="006F443B" w:rsidP="006F443B">
            <w:pPr>
              <w:spacing w:after="0"/>
              <w:jc w:val="center"/>
              <w:rPr>
                <w:sz w:val="16"/>
                <w:szCs w:val="16"/>
              </w:rPr>
            </w:pPr>
            <w:r w:rsidRPr="00336026">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26113BB2" w14:textId="77777777" w:rsidR="006F443B" w:rsidRPr="00336026" w:rsidRDefault="006F443B" w:rsidP="006F443B">
            <w:pPr>
              <w:spacing w:after="0"/>
              <w:jc w:val="center"/>
              <w:rPr>
                <w:sz w:val="16"/>
                <w:szCs w:val="16"/>
              </w:rPr>
            </w:pPr>
            <w:r w:rsidRPr="00336026">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7E2BDAE6" w14:textId="77777777" w:rsidR="006F443B" w:rsidRPr="00336026" w:rsidRDefault="006F443B" w:rsidP="006F443B">
            <w:pPr>
              <w:spacing w:after="0"/>
              <w:jc w:val="center"/>
              <w:rPr>
                <w:sz w:val="16"/>
                <w:szCs w:val="16"/>
              </w:rPr>
            </w:pPr>
            <w:r w:rsidRPr="00336026">
              <w:rPr>
                <w:sz w:val="16"/>
                <w:szCs w:val="16"/>
              </w:rPr>
              <w:t>Sensitive nature of subject matter</w:t>
            </w:r>
          </w:p>
        </w:tc>
      </w:tr>
      <w:tr w:rsidR="006F443B" w:rsidRPr="00336026" w14:paraId="448980F2" w14:textId="77777777" w:rsidTr="00EE59C4">
        <w:trPr>
          <w:trHeight w:val="536"/>
        </w:trPr>
        <w:tc>
          <w:tcPr>
            <w:tcW w:w="1560" w:type="dxa"/>
            <w:tcBorders>
              <w:top w:val="single" w:sz="2" w:space="0" w:color="595959"/>
              <w:left w:val="single" w:sz="2" w:space="0" w:color="595959"/>
              <w:bottom w:val="single" w:sz="2" w:space="0" w:color="595959"/>
              <w:right w:val="single" w:sz="2" w:space="0" w:color="595959"/>
            </w:tcBorders>
            <w:vAlign w:val="center"/>
          </w:tcPr>
          <w:p w14:paraId="1F32B50D" w14:textId="77777777" w:rsidR="006F443B" w:rsidRPr="00336026" w:rsidRDefault="006F443B" w:rsidP="006F443B">
            <w:pPr>
              <w:spacing w:after="0"/>
              <w:jc w:val="center"/>
              <w:rPr>
                <w:sz w:val="16"/>
                <w:szCs w:val="16"/>
              </w:rPr>
            </w:pPr>
            <w:r w:rsidRPr="00336026">
              <w:rPr>
                <w:sz w:val="16"/>
                <w:szCs w:val="16"/>
              </w:rPr>
              <w:t>CEO of ARPC</w:t>
            </w:r>
          </w:p>
        </w:tc>
        <w:tc>
          <w:tcPr>
            <w:tcW w:w="1842" w:type="dxa"/>
            <w:tcBorders>
              <w:top w:val="single" w:sz="2" w:space="0" w:color="595959"/>
              <w:left w:val="single" w:sz="2" w:space="0" w:color="595959"/>
              <w:bottom w:val="single" w:sz="2" w:space="0" w:color="595959"/>
              <w:right w:val="single" w:sz="2" w:space="0" w:color="595959"/>
            </w:tcBorders>
            <w:vAlign w:val="center"/>
          </w:tcPr>
          <w:p w14:paraId="77587715" w14:textId="77777777" w:rsidR="006F443B" w:rsidRPr="00336026" w:rsidRDefault="006F443B" w:rsidP="006F443B">
            <w:pPr>
              <w:spacing w:after="0"/>
              <w:jc w:val="center"/>
              <w:rPr>
                <w:sz w:val="16"/>
                <w:szCs w:val="16"/>
              </w:rPr>
            </w:pPr>
            <w:r w:rsidRPr="00336026">
              <w:rPr>
                <w:sz w:val="16"/>
                <w:szCs w:val="16"/>
              </w:rPr>
              <w:t>Non-APS staff contract engaged directly</w:t>
            </w:r>
          </w:p>
        </w:tc>
        <w:tc>
          <w:tcPr>
            <w:tcW w:w="851" w:type="dxa"/>
            <w:tcBorders>
              <w:top w:val="single" w:sz="2" w:space="0" w:color="595959"/>
              <w:left w:val="single" w:sz="2" w:space="0" w:color="595959"/>
              <w:bottom w:val="single" w:sz="2" w:space="0" w:color="595959"/>
              <w:right w:val="single" w:sz="2" w:space="0" w:color="595959"/>
            </w:tcBorders>
            <w:vAlign w:val="center"/>
          </w:tcPr>
          <w:p w14:paraId="17DD45C9" w14:textId="6EC7CFAD" w:rsidR="006F443B" w:rsidRPr="00336026" w:rsidRDefault="006F443B" w:rsidP="006F443B">
            <w:pPr>
              <w:spacing w:after="0"/>
              <w:jc w:val="center"/>
              <w:rPr>
                <w:sz w:val="16"/>
                <w:szCs w:val="16"/>
              </w:rPr>
            </w:pPr>
            <w:r w:rsidRPr="00336026">
              <w:rPr>
                <w:sz w:val="16"/>
                <w:szCs w:val="16"/>
              </w:rPr>
              <w:t>$434,275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ECAEBE4" w14:textId="42EF696B" w:rsidR="006F443B" w:rsidRPr="00336026" w:rsidRDefault="006F443B" w:rsidP="006F443B">
            <w:pPr>
              <w:spacing w:after="0"/>
              <w:jc w:val="center"/>
              <w:rPr>
                <w:sz w:val="16"/>
                <w:szCs w:val="16"/>
              </w:rPr>
            </w:pPr>
            <w:r w:rsidRPr="00336026">
              <w:rPr>
                <w:sz w:val="16"/>
                <w:szCs w:val="16"/>
              </w:rPr>
              <w:t>9/12/2020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69C84252" w14:textId="77777777" w:rsidR="006F443B" w:rsidRPr="00336026" w:rsidRDefault="006F443B" w:rsidP="006F443B">
            <w:pPr>
              <w:spacing w:after="0"/>
              <w:jc w:val="center"/>
              <w:rPr>
                <w:sz w:val="16"/>
                <w:szCs w:val="16"/>
              </w:rPr>
            </w:pPr>
            <w:r w:rsidRPr="00336026">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42A54258" w14:textId="77777777" w:rsidR="006F443B" w:rsidRPr="00336026" w:rsidRDefault="006F443B" w:rsidP="006F443B">
            <w:pPr>
              <w:spacing w:after="0"/>
              <w:jc w:val="center"/>
              <w:rPr>
                <w:sz w:val="16"/>
                <w:szCs w:val="16"/>
              </w:rPr>
            </w:pPr>
            <w:r w:rsidRPr="00336026">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8EEFBCA" w14:textId="77777777" w:rsidR="006F443B" w:rsidRPr="00336026" w:rsidRDefault="006F443B" w:rsidP="006F443B">
            <w:pPr>
              <w:spacing w:after="0"/>
              <w:jc w:val="center"/>
              <w:rPr>
                <w:sz w:val="16"/>
                <w:szCs w:val="16"/>
              </w:rPr>
            </w:pPr>
            <w:r w:rsidRPr="00336026">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633E5BB5" w14:textId="77777777" w:rsidR="006F443B" w:rsidRPr="00336026" w:rsidRDefault="006F443B" w:rsidP="006F443B">
            <w:pPr>
              <w:spacing w:after="0"/>
              <w:jc w:val="center"/>
              <w:rPr>
                <w:sz w:val="16"/>
                <w:szCs w:val="16"/>
              </w:rPr>
            </w:pPr>
            <w:r w:rsidRPr="00336026">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6A511B19" w14:textId="77777777" w:rsidR="006F443B" w:rsidRPr="00336026" w:rsidRDefault="006F443B" w:rsidP="006F443B">
            <w:pPr>
              <w:spacing w:after="0"/>
              <w:jc w:val="center"/>
              <w:rPr>
                <w:sz w:val="16"/>
                <w:szCs w:val="16"/>
              </w:rPr>
            </w:pPr>
            <w:r w:rsidRPr="00336026">
              <w:rPr>
                <w:sz w:val="16"/>
                <w:szCs w:val="16"/>
              </w:rPr>
              <w:t>Sensitive nature of subject matter</w:t>
            </w:r>
          </w:p>
        </w:tc>
      </w:tr>
      <w:tr w:rsidR="006F443B" w:rsidRPr="00336026" w14:paraId="73C20EAF" w14:textId="77777777" w:rsidTr="00EE59C4">
        <w:trPr>
          <w:trHeight w:val="536"/>
        </w:trPr>
        <w:tc>
          <w:tcPr>
            <w:tcW w:w="1560" w:type="dxa"/>
            <w:tcBorders>
              <w:top w:val="single" w:sz="2" w:space="0" w:color="595959"/>
              <w:left w:val="single" w:sz="2" w:space="0" w:color="595959"/>
              <w:bottom w:val="single" w:sz="2" w:space="0" w:color="595959"/>
              <w:right w:val="single" w:sz="2" w:space="0" w:color="595959"/>
            </w:tcBorders>
            <w:vAlign w:val="center"/>
          </w:tcPr>
          <w:p w14:paraId="6A24AF36" w14:textId="77777777" w:rsidR="006F443B" w:rsidRPr="00336026" w:rsidRDefault="006F443B" w:rsidP="006F443B">
            <w:pPr>
              <w:spacing w:after="0"/>
              <w:jc w:val="center"/>
              <w:rPr>
                <w:sz w:val="16"/>
                <w:szCs w:val="16"/>
              </w:rPr>
            </w:pPr>
            <w:r w:rsidRPr="00336026">
              <w:rPr>
                <w:sz w:val="16"/>
                <w:szCs w:val="16"/>
              </w:rPr>
              <w:t>CFO of ARPC</w:t>
            </w:r>
          </w:p>
        </w:tc>
        <w:tc>
          <w:tcPr>
            <w:tcW w:w="1842" w:type="dxa"/>
            <w:tcBorders>
              <w:top w:val="single" w:sz="2" w:space="0" w:color="595959"/>
              <w:left w:val="single" w:sz="2" w:space="0" w:color="595959"/>
              <w:bottom w:val="single" w:sz="2" w:space="0" w:color="595959"/>
              <w:right w:val="single" w:sz="2" w:space="0" w:color="595959"/>
            </w:tcBorders>
            <w:vAlign w:val="center"/>
          </w:tcPr>
          <w:p w14:paraId="1C6288A8" w14:textId="77777777" w:rsidR="006F443B" w:rsidRPr="00336026" w:rsidRDefault="006F443B" w:rsidP="006F443B">
            <w:pPr>
              <w:spacing w:after="0"/>
              <w:jc w:val="center"/>
              <w:rPr>
                <w:sz w:val="16"/>
                <w:szCs w:val="16"/>
              </w:rPr>
            </w:pPr>
            <w:r w:rsidRPr="00336026">
              <w:rPr>
                <w:sz w:val="16"/>
                <w:szCs w:val="16"/>
              </w:rPr>
              <w:t>Non-APS staff contract engaged directly</w:t>
            </w:r>
          </w:p>
        </w:tc>
        <w:tc>
          <w:tcPr>
            <w:tcW w:w="851" w:type="dxa"/>
            <w:tcBorders>
              <w:top w:val="single" w:sz="2" w:space="0" w:color="595959"/>
              <w:left w:val="single" w:sz="2" w:space="0" w:color="595959"/>
              <w:bottom w:val="single" w:sz="2" w:space="0" w:color="595959"/>
              <w:right w:val="single" w:sz="2" w:space="0" w:color="595959"/>
            </w:tcBorders>
            <w:vAlign w:val="center"/>
          </w:tcPr>
          <w:p w14:paraId="0B2146F0" w14:textId="77777777" w:rsidR="006F443B" w:rsidRPr="00336026" w:rsidRDefault="006F443B" w:rsidP="006F443B">
            <w:pPr>
              <w:spacing w:after="0"/>
              <w:jc w:val="center"/>
              <w:rPr>
                <w:sz w:val="16"/>
                <w:szCs w:val="16"/>
              </w:rPr>
            </w:pPr>
            <w:r w:rsidRPr="00336026">
              <w:rPr>
                <w:sz w:val="16"/>
                <w:szCs w:val="16"/>
              </w:rPr>
              <w:t>$299,468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16AB179E" w14:textId="1C59C92C" w:rsidR="006F443B" w:rsidRPr="00336026" w:rsidRDefault="006F443B" w:rsidP="006F443B">
            <w:pPr>
              <w:spacing w:after="0"/>
              <w:jc w:val="center"/>
              <w:rPr>
                <w:sz w:val="16"/>
                <w:szCs w:val="16"/>
              </w:rPr>
            </w:pPr>
            <w:r w:rsidRPr="00336026">
              <w:rPr>
                <w:sz w:val="16"/>
                <w:szCs w:val="16"/>
              </w:rPr>
              <w:t>1/6/2020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3CB5C53E" w14:textId="77777777" w:rsidR="006F443B" w:rsidRPr="00336026" w:rsidRDefault="006F443B" w:rsidP="006F443B">
            <w:pPr>
              <w:spacing w:after="0"/>
              <w:jc w:val="center"/>
              <w:rPr>
                <w:sz w:val="16"/>
                <w:szCs w:val="16"/>
              </w:rPr>
            </w:pPr>
            <w:r w:rsidRPr="00336026">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45CA1E2" w14:textId="77777777" w:rsidR="006F443B" w:rsidRPr="00336026" w:rsidRDefault="006F443B" w:rsidP="006F443B">
            <w:pPr>
              <w:spacing w:after="0"/>
              <w:jc w:val="center"/>
              <w:rPr>
                <w:sz w:val="16"/>
                <w:szCs w:val="16"/>
              </w:rPr>
            </w:pPr>
            <w:r w:rsidRPr="00336026">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10BB2416" w14:textId="77777777" w:rsidR="006F443B" w:rsidRPr="00336026" w:rsidRDefault="006F443B" w:rsidP="006F443B">
            <w:pPr>
              <w:spacing w:after="0"/>
              <w:jc w:val="center"/>
              <w:rPr>
                <w:sz w:val="16"/>
                <w:szCs w:val="16"/>
              </w:rPr>
            </w:pPr>
            <w:r w:rsidRPr="00336026">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76641051" w14:textId="77777777" w:rsidR="006F443B" w:rsidRPr="00336026" w:rsidRDefault="006F443B" w:rsidP="006F443B">
            <w:pPr>
              <w:spacing w:after="0"/>
              <w:jc w:val="center"/>
              <w:rPr>
                <w:sz w:val="16"/>
                <w:szCs w:val="16"/>
              </w:rPr>
            </w:pPr>
            <w:r w:rsidRPr="00336026">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77D2F9B2" w14:textId="77777777" w:rsidR="006F443B" w:rsidRPr="00336026" w:rsidRDefault="006F443B" w:rsidP="006F443B">
            <w:pPr>
              <w:spacing w:after="0"/>
              <w:jc w:val="center"/>
              <w:rPr>
                <w:sz w:val="16"/>
                <w:szCs w:val="16"/>
              </w:rPr>
            </w:pPr>
            <w:r w:rsidRPr="00336026">
              <w:rPr>
                <w:sz w:val="16"/>
                <w:szCs w:val="16"/>
              </w:rPr>
              <w:t>Sensitive nature of subject matter</w:t>
            </w:r>
          </w:p>
        </w:tc>
      </w:tr>
      <w:tr w:rsidR="006F443B" w:rsidRPr="00336026" w14:paraId="57D4AF75" w14:textId="77777777" w:rsidTr="00EE59C4">
        <w:trPr>
          <w:trHeight w:val="536"/>
        </w:trPr>
        <w:tc>
          <w:tcPr>
            <w:tcW w:w="1560" w:type="dxa"/>
            <w:tcBorders>
              <w:top w:val="single" w:sz="2" w:space="0" w:color="595959"/>
              <w:left w:val="single" w:sz="2" w:space="0" w:color="595959"/>
              <w:bottom w:val="single" w:sz="2" w:space="0" w:color="595959"/>
              <w:right w:val="single" w:sz="2" w:space="0" w:color="595959"/>
            </w:tcBorders>
            <w:vAlign w:val="center"/>
          </w:tcPr>
          <w:p w14:paraId="78B8C696" w14:textId="77777777" w:rsidR="006F443B" w:rsidRPr="00336026" w:rsidRDefault="006F443B" w:rsidP="006F443B">
            <w:pPr>
              <w:spacing w:after="0"/>
              <w:jc w:val="center"/>
              <w:rPr>
                <w:sz w:val="16"/>
                <w:szCs w:val="16"/>
              </w:rPr>
            </w:pPr>
            <w:r w:rsidRPr="00336026">
              <w:rPr>
                <w:sz w:val="16"/>
                <w:szCs w:val="16"/>
              </w:rPr>
              <w:t>COO of ARPC</w:t>
            </w:r>
          </w:p>
        </w:tc>
        <w:tc>
          <w:tcPr>
            <w:tcW w:w="1842" w:type="dxa"/>
            <w:tcBorders>
              <w:top w:val="single" w:sz="2" w:space="0" w:color="595959"/>
              <w:left w:val="single" w:sz="2" w:space="0" w:color="595959"/>
              <w:bottom w:val="single" w:sz="2" w:space="0" w:color="595959"/>
              <w:right w:val="single" w:sz="2" w:space="0" w:color="595959"/>
            </w:tcBorders>
            <w:vAlign w:val="center"/>
          </w:tcPr>
          <w:p w14:paraId="63A75DAE" w14:textId="77777777" w:rsidR="006F443B" w:rsidRPr="00336026" w:rsidRDefault="006F443B" w:rsidP="006F443B">
            <w:pPr>
              <w:spacing w:after="0"/>
              <w:jc w:val="center"/>
              <w:rPr>
                <w:sz w:val="16"/>
                <w:szCs w:val="16"/>
              </w:rPr>
            </w:pPr>
            <w:r w:rsidRPr="00336026">
              <w:rPr>
                <w:sz w:val="16"/>
                <w:szCs w:val="16"/>
              </w:rPr>
              <w:t>Non-APS staff contract engaged directly</w:t>
            </w:r>
          </w:p>
        </w:tc>
        <w:tc>
          <w:tcPr>
            <w:tcW w:w="851" w:type="dxa"/>
            <w:tcBorders>
              <w:top w:val="single" w:sz="2" w:space="0" w:color="595959"/>
              <w:left w:val="single" w:sz="2" w:space="0" w:color="595959"/>
              <w:bottom w:val="single" w:sz="2" w:space="0" w:color="595959"/>
              <w:right w:val="single" w:sz="2" w:space="0" w:color="595959"/>
            </w:tcBorders>
            <w:vAlign w:val="center"/>
          </w:tcPr>
          <w:p w14:paraId="26C1B959" w14:textId="77777777" w:rsidR="006F443B" w:rsidRPr="00336026" w:rsidRDefault="006F443B" w:rsidP="006F443B">
            <w:pPr>
              <w:spacing w:after="0"/>
              <w:jc w:val="center"/>
              <w:rPr>
                <w:sz w:val="16"/>
                <w:szCs w:val="16"/>
              </w:rPr>
            </w:pPr>
            <w:r w:rsidRPr="00336026">
              <w:rPr>
                <w:sz w:val="16"/>
                <w:szCs w:val="16"/>
              </w:rPr>
              <w:t>$300,000 p.a.</w:t>
            </w:r>
          </w:p>
        </w:tc>
        <w:tc>
          <w:tcPr>
            <w:tcW w:w="1141" w:type="dxa"/>
            <w:tcBorders>
              <w:top w:val="single" w:sz="2" w:space="0" w:color="595959"/>
              <w:left w:val="single" w:sz="2" w:space="0" w:color="595959"/>
              <w:bottom w:val="single" w:sz="2" w:space="0" w:color="595959"/>
              <w:right w:val="single" w:sz="2" w:space="0" w:color="595959"/>
            </w:tcBorders>
            <w:vAlign w:val="center"/>
          </w:tcPr>
          <w:p w14:paraId="70F05CB4" w14:textId="0DF4D3F6" w:rsidR="006F443B" w:rsidRPr="00336026" w:rsidRDefault="006F443B" w:rsidP="006F443B">
            <w:pPr>
              <w:spacing w:after="0"/>
              <w:jc w:val="center"/>
              <w:rPr>
                <w:sz w:val="16"/>
                <w:szCs w:val="16"/>
              </w:rPr>
            </w:pPr>
            <w:r w:rsidRPr="00336026">
              <w:rPr>
                <w:sz w:val="16"/>
                <w:szCs w:val="16"/>
              </w:rPr>
              <w:t>20/10/2020</w:t>
            </w:r>
          </w:p>
        </w:tc>
        <w:tc>
          <w:tcPr>
            <w:tcW w:w="992" w:type="dxa"/>
            <w:tcBorders>
              <w:top w:val="single" w:sz="2" w:space="0" w:color="595959"/>
              <w:left w:val="single" w:sz="2" w:space="0" w:color="595959"/>
              <w:bottom w:val="single" w:sz="2" w:space="0" w:color="595959"/>
              <w:right w:val="single" w:sz="2" w:space="0" w:color="595959"/>
            </w:tcBorders>
            <w:vAlign w:val="center"/>
          </w:tcPr>
          <w:p w14:paraId="50214945" w14:textId="77777777" w:rsidR="006F443B" w:rsidRPr="00336026" w:rsidRDefault="006F443B" w:rsidP="006F443B">
            <w:pPr>
              <w:spacing w:after="0"/>
              <w:jc w:val="center"/>
              <w:rPr>
                <w:sz w:val="16"/>
                <w:szCs w:val="16"/>
              </w:rPr>
            </w:pPr>
            <w:r w:rsidRPr="00336026">
              <w:rPr>
                <w:sz w:val="16"/>
                <w:szCs w:val="16"/>
              </w:rPr>
              <w:t>ongoing</w:t>
            </w:r>
          </w:p>
        </w:tc>
        <w:tc>
          <w:tcPr>
            <w:tcW w:w="1700" w:type="dxa"/>
            <w:tcBorders>
              <w:top w:val="single" w:sz="2" w:space="0" w:color="595959"/>
              <w:left w:val="single" w:sz="2" w:space="0" w:color="595959"/>
              <w:bottom w:val="single" w:sz="2" w:space="0" w:color="595959"/>
              <w:right w:val="single" w:sz="2" w:space="0" w:color="595959"/>
            </w:tcBorders>
            <w:vAlign w:val="center"/>
          </w:tcPr>
          <w:p w14:paraId="2804BADA" w14:textId="77777777" w:rsidR="006F443B" w:rsidRPr="00336026" w:rsidRDefault="006F443B" w:rsidP="006F443B">
            <w:pPr>
              <w:spacing w:after="0"/>
              <w:jc w:val="center"/>
              <w:rPr>
                <w:sz w:val="16"/>
                <w:szCs w:val="16"/>
              </w:rPr>
            </w:pPr>
            <w:r w:rsidRPr="00336026">
              <w:rPr>
                <w:sz w:val="16"/>
                <w:szCs w:val="16"/>
              </w:rPr>
              <w:t>Y</w:t>
            </w:r>
          </w:p>
        </w:tc>
        <w:tc>
          <w:tcPr>
            <w:tcW w:w="1841" w:type="dxa"/>
            <w:tcBorders>
              <w:top w:val="single" w:sz="2" w:space="0" w:color="595959"/>
              <w:left w:val="single" w:sz="2" w:space="0" w:color="595959"/>
              <w:bottom w:val="single" w:sz="2" w:space="0" w:color="595959"/>
              <w:right w:val="single" w:sz="2" w:space="0" w:color="595959"/>
            </w:tcBorders>
            <w:vAlign w:val="center"/>
          </w:tcPr>
          <w:p w14:paraId="58810E6B" w14:textId="77777777" w:rsidR="006F443B" w:rsidRPr="00336026" w:rsidRDefault="006F443B" w:rsidP="006F443B">
            <w:pPr>
              <w:spacing w:after="0"/>
              <w:jc w:val="center"/>
              <w:rPr>
                <w:sz w:val="16"/>
                <w:szCs w:val="16"/>
              </w:rPr>
            </w:pPr>
            <w:r w:rsidRPr="00336026">
              <w:rPr>
                <w:sz w:val="16"/>
                <w:szCs w:val="16"/>
              </w:rPr>
              <w:t>Commercial prudence</w:t>
            </w:r>
          </w:p>
        </w:tc>
        <w:tc>
          <w:tcPr>
            <w:tcW w:w="1555" w:type="dxa"/>
            <w:tcBorders>
              <w:top w:val="single" w:sz="2" w:space="0" w:color="595959"/>
              <w:left w:val="single" w:sz="2" w:space="0" w:color="595959"/>
              <w:bottom w:val="single" w:sz="2" w:space="0" w:color="595959"/>
              <w:right w:val="single" w:sz="2" w:space="0" w:color="595959"/>
            </w:tcBorders>
            <w:vAlign w:val="center"/>
          </w:tcPr>
          <w:p w14:paraId="6A12F4D0" w14:textId="77777777" w:rsidR="006F443B" w:rsidRPr="00336026" w:rsidRDefault="006F443B" w:rsidP="006F443B">
            <w:pPr>
              <w:spacing w:after="0"/>
              <w:jc w:val="center"/>
              <w:rPr>
                <w:sz w:val="16"/>
                <w:szCs w:val="16"/>
              </w:rPr>
            </w:pPr>
            <w:r w:rsidRPr="00336026">
              <w:rPr>
                <w:sz w:val="16"/>
                <w:szCs w:val="16"/>
              </w:rPr>
              <w:t>Y</w:t>
            </w:r>
          </w:p>
        </w:tc>
        <w:tc>
          <w:tcPr>
            <w:tcW w:w="2410" w:type="dxa"/>
            <w:tcBorders>
              <w:top w:val="single" w:sz="2" w:space="0" w:color="595959"/>
              <w:left w:val="single" w:sz="2" w:space="0" w:color="595959"/>
              <w:bottom w:val="single" w:sz="2" w:space="0" w:color="595959"/>
              <w:right w:val="single" w:sz="2" w:space="0" w:color="595959"/>
            </w:tcBorders>
            <w:vAlign w:val="center"/>
          </w:tcPr>
          <w:p w14:paraId="7446B683" w14:textId="77777777" w:rsidR="006F443B" w:rsidRPr="00336026" w:rsidRDefault="006F443B" w:rsidP="006F443B">
            <w:pPr>
              <w:spacing w:after="0"/>
              <w:jc w:val="center"/>
              <w:rPr>
                <w:sz w:val="16"/>
                <w:szCs w:val="16"/>
              </w:rPr>
            </w:pPr>
            <w:r w:rsidRPr="00336026">
              <w:rPr>
                <w:sz w:val="16"/>
                <w:szCs w:val="16"/>
              </w:rPr>
              <w:t>Sensitive nature of subject matter</w:t>
            </w:r>
          </w:p>
        </w:tc>
      </w:tr>
    </w:tbl>
    <w:p w14:paraId="5192B436" w14:textId="77777777" w:rsidR="000D763B" w:rsidRDefault="000D763B" w:rsidP="000D763B">
      <w:pPr>
        <w:spacing w:after="0"/>
      </w:pPr>
    </w:p>
    <w:p w14:paraId="5192B437" w14:textId="2FBCF6E3" w:rsidR="00472BAA" w:rsidRPr="00BF6FF0" w:rsidRDefault="00472BAA" w:rsidP="00472BAA">
      <w:pPr>
        <w:spacing w:after="0"/>
        <w:rPr>
          <w:sz w:val="20"/>
        </w:rPr>
      </w:pPr>
      <w:r w:rsidRPr="00BF6FF0">
        <w:rPr>
          <w:b/>
          <w:sz w:val="20"/>
        </w:rPr>
        <w:t>Estimated cost of complying with this Order:</w:t>
      </w:r>
      <w:r w:rsidRPr="00BF6FF0">
        <w:rPr>
          <w:sz w:val="20"/>
        </w:rPr>
        <w:t xml:space="preserve"> $1</w:t>
      </w:r>
      <w:r w:rsidR="00084DB8" w:rsidRPr="00BF6FF0">
        <w:rPr>
          <w:sz w:val="20"/>
        </w:rPr>
        <w:t>1</w:t>
      </w:r>
      <w:r w:rsidRPr="00BF6FF0">
        <w:rPr>
          <w:sz w:val="20"/>
        </w:rPr>
        <w:t>00</w:t>
      </w:r>
    </w:p>
    <w:p w14:paraId="5192B438" w14:textId="77777777" w:rsidR="00472BAA" w:rsidRPr="00BF6FF0" w:rsidRDefault="00472BAA" w:rsidP="00472BAA">
      <w:pPr>
        <w:spacing w:after="0"/>
        <w:rPr>
          <w:sz w:val="20"/>
        </w:rPr>
      </w:pPr>
    </w:p>
    <w:p w14:paraId="5192B439" w14:textId="3A2F8164" w:rsidR="00953821" w:rsidRPr="00BF6FF0" w:rsidRDefault="00472BAA" w:rsidP="00472BAA">
      <w:pPr>
        <w:spacing w:after="0"/>
        <w:rPr>
          <w:sz w:val="20"/>
        </w:rPr>
      </w:pPr>
      <w:r w:rsidRPr="00BF6FF0">
        <w:rPr>
          <w:sz w:val="20"/>
        </w:rPr>
        <w:t xml:space="preserve">Basis of method used to estimate the cost: Time taken for </w:t>
      </w:r>
      <w:r w:rsidR="00C66E36">
        <w:rPr>
          <w:sz w:val="20"/>
        </w:rPr>
        <w:t>Manager, Compliance</w:t>
      </w:r>
      <w:r w:rsidRPr="00BF6FF0">
        <w:rPr>
          <w:sz w:val="20"/>
        </w:rPr>
        <w:t xml:space="preserve"> to </w:t>
      </w:r>
      <w:r w:rsidR="00021356" w:rsidRPr="00BF6FF0">
        <w:rPr>
          <w:sz w:val="20"/>
        </w:rPr>
        <w:t xml:space="preserve">update </w:t>
      </w:r>
      <w:r w:rsidRPr="00BF6FF0">
        <w:rPr>
          <w:sz w:val="20"/>
        </w:rPr>
        <w:t xml:space="preserve">and write up </w:t>
      </w:r>
      <w:r w:rsidR="00190EDB" w:rsidRPr="00BF6FF0">
        <w:rPr>
          <w:sz w:val="20"/>
        </w:rPr>
        <w:t xml:space="preserve">the Internet Listing </w:t>
      </w:r>
      <w:r w:rsidRPr="00BF6FF0">
        <w:rPr>
          <w:sz w:val="20"/>
        </w:rPr>
        <w:t>(</w:t>
      </w:r>
      <w:r w:rsidR="009F13B9" w:rsidRPr="00BF6FF0">
        <w:rPr>
          <w:sz w:val="20"/>
        </w:rPr>
        <w:t xml:space="preserve">approximately </w:t>
      </w:r>
      <w:r w:rsidRPr="00BF6FF0">
        <w:rPr>
          <w:sz w:val="20"/>
        </w:rPr>
        <w:t>1</w:t>
      </w:r>
      <w:r w:rsidR="005024C7" w:rsidRPr="00BF6FF0">
        <w:rPr>
          <w:sz w:val="20"/>
        </w:rPr>
        <w:t>/2</w:t>
      </w:r>
      <w:r w:rsidRPr="00BF6FF0">
        <w:rPr>
          <w:sz w:val="20"/>
        </w:rPr>
        <w:t xml:space="preserve"> day),</w:t>
      </w:r>
      <w:r w:rsidR="006C6D79" w:rsidRPr="00BF6FF0">
        <w:rPr>
          <w:sz w:val="20"/>
        </w:rPr>
        <w:t xml:space="preserve"> </w:t>
      </w:r>
      <w:r w:rsidR="00626495">
        <w:rPr>
          <w:sz w:val="20"/>
        </w:rPr>
        <w:t xml:space="preserve">Chief </w:t>
      </w:r>
      <w:r w:rsidR="006C6D79" w:rsidRPr="00BF6FF0">
        <w:rPr>
          <w:sz w:val="20"/>
        </w:rPr>
        <w:t>O</w:t>
      </w:r>
      <w:r w:rsidR="00626495">
        <w:rPr>
          <w:sz w:val="20"/>
        </w:rPr>
        <w:t xml:space="preserve">perating </w:t>
      </w:r>
      <w:r w:rsidR="006C6D79" w:rsidRPr="00BF6FF0">
        <w:rPr>
          <w:sz w:val="20"/>
        </w:rPr>
        <w:t>O</w:t>
      </w:r>
      <w:r w:rsidR="00626495">
        <w:rPr>
          <w:sz w:val="20"/>
        </w:rPr>
        <w:t>fficer</w:t>
      </w:r>
      <w:r w:rsidR="006C6D79" w:rsidRPr="00BF6FF0">
        <w:rPr>
          <w:sz w:val="20"/>
        </w:rPr>
        <w:t xml:space="preserve"> </w:t>
      </w:r>
      <w:r w:rsidRPr="00BF6FF0">
        <w:rPr>
          <w:sz w:val="20"/>
        </w:rPr>
        <w:t xml:space="preserve">to agree with </w:t>
      </w:r>
      <w:r w:rsidR="00190EDB" w:rsidRPr="00BF6FF0">
        <w:rPr>
          <w:sz w:val="20"/>
        </w:rPr>
        <w:t xml:space="preserve">this </w:t>
      </w:r>
      <w:r w:rsidRPr="00BF6FF0">
        <w:rPr>
          <w:sz w:val="20"/>
        </w:rPr>
        <w:t>(to</w:t>
      </w:r>
      <w:r w:rsidR="00312D8F" w:rsidRPr="00BF6FF0">
        <w:rPr>
          <w:sz w:val="20"/>
        </w:rPr>
        <w:t>tal 1/4</w:t>
      </w:r>
      <w:r w:rsidRPr="00BF6FF0">
        <w:rPr>
          <w:sz w:val="20"/>
        </w:rPr>
        <w:t xml:space="preserve"> day), the CEO to</w:t>
      </w:r>
      <w:r w:rsidR="00B84EC7" w:rsidRPr="00BF6FF0">
        <w:rPr>
          <w:sz w:val="20"/>
        </w:rPr>
        <w:t xml:space="preserve"> agree and provide sign-off (1 hour</w:t>
      </w:r>
      <w:r w:rsidRPr="00BF6FF0">
        <w:rPr>
          <w:sz w:val="20"/>
        </w:rPr>
        <w:t>), and consultation with other executives in the business as applicable.</w:t>
      </w:r>
    </w:p>
    <w:p w14:paraId="5192B43A" w14:textId="77777777" w:rsidR="00B84EC7" w:rsidRPr="00BF6FF0" w:rsidRDefault="00B84EC7" w:rsidP="00472BAA">
      <w:pPr>
        <w:spacing w:after="0"/>
        <w:rPr>
          <w:sz w:val="20"/>
        </w:rPr>
      </w:pPr>
    </w:p>
    <w:p w14:paraId="5192B43B" w14:textId="77777777" w:rsidR="00B84EC7" w:rsidRPr="00BF6FF0" w:rsidRDefault="00B84EC7" w:rsidP="00472BAA">
      <w:pPr>
        <w:spacing w:after="0"/>
        <w:rPr>
          <w:sz w:val="20"/>
        </w:rPr>
      </w:pPr>
      <w:r w:rsidRPr="00BF6FF0">
        <w:rPr>
          <w:sz w:val="20"/>
        </w:rPr>
        <w:t>I confirm that the contracts listed above do not contain any inappropriate confidentiality provisions</w:t>
      </w:r>
      <w:r w:rsidR="007543E9" w:rsidRPr="00BF6FF0">
        <w:rPr>
          <w:sz w:val="20"/>
        </w:rPr>
        <w:t>.</w:t>
      </w:r>
    </w:p>
    <w:p w14:paraId="27A3A23E" w14:textId="77777777" w:rsidR="00BF6FF0" w:rsidRDefault="00BF6FF0" w:rsidP="00472BAA">
      <w:pPr>
        <w:spacing w:after="0"/>
        <w:rPr>
          <w:b/>
          <w:sz w:val="20"/>
        </w:rPr>
      </w:pPr>
    </w:p>
    <w:p w14:paraId="5192B442" w14:textId="7AF93710" w:rsidR="00B84EC7" w:rsidRPr="00EE59C4" w:rsidRDefault="00EA296D" w:rsidP="00472BAA">
      <w:pPr>
        <w:spacing w:after="0"/>
        <w:rPr>
          <w:b/>
          <w:sz w:val="20"/>
        </w:rPr>
      </w:pPr>
      <w:r w:rsidRPr="00BF6FF0">
        <w:rPr>
          <w:b/>
          <w:sz w:val="20"/>
        </w:rPr>
        <w:t>Signature supplied</w:t>
      </w:r>
      <w:bookmarkStart w:id="1" w:name="_GoBack"/>
      <w:bookmarkEnd w:id="1"/>
    </w:p>
    <w:p w14:paraId="5192B443" w14:textId="6EFA3539" w:rsidR="00B84EC7" w:rsidRPr="00BF6FF0" w:rsidRDefault="00B84EC7" w:rsidP="00472BAA">
      <w:pPr>
        <w:spacing w:after="0"/>
        <w:rPr>
          <w:sz w:val="20"/>
        </w:rPr>
      </w:pPr>
      <w:r w:rsidRPr="00BF6FF0">
        <w:rPr>
          <w:sz w:val="20"/>
        </w:rPr>
        <w:t>Dr Christopher Wallace</w:t>
      </w:r>
    </w:p>
    <w:p w14:paraId="0FD8C22C" w14:textId="7FBEB8E2" w:rsidR="007C7AC0" w:rsidRDefault="007C7AC0" w:rsidP="00472BAA">
      <w:pPr>
        <w:spacing w:after="0"/>
        <w:rPr>
          <w:sz w:val="20"/>
        </w:rPr>
      </w:pPr>
      <w:r w:rsidRPr="00BF6FF0">
        <w:rPr>
          <w:sz w:val="20"/>
        </w:rPr>
        <w:t>Chief Executive</w:t>
      </w:r>
    </w:p>
    <w:p w14:paraId="37130AFB" w14:textId="27F84810" w:rsidR="00BF6FF0" w:rsidRPr="00BF6FF0" w:rsidRDefault="00BF6FF0">
      <w:pPr>
        <w:spacing w:after="0"/>
        <w:rPr>
          <w:sz w:val="20"/>
        </w:rPr>
      </w:pPr>
      <w:r>
        <w:rPr>
          <w:sz w:val="20"/>
        </w:rPr>
        <w:t>Australian Reinsurance Pool Corporation</w:t>
      </w:r>
    </w:p>
    <w:sectPr w:rsidR="00BF6FF0" w:rsidRPr="00BF6FF0" w:rsidSect="00EE59C4">
      <w:pgSz w:w="16838" w:h="11906" w:orient="landscape"/>
      <w:pgMar w:top="993" w:right="144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32965"/>
    <w:multiLevelType w:val="hybridMultilevel"/>
    <w:tmpl w:val="3496D7C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99439D9"/>
    <w:multiLevelType w:val="hybridMultilevel"/>
    <w:tmpl w:val="003677F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63B"/>
    <w:rsid w:val="000177C5"/>
    <w:rsid w:val="00021356"/>
    <w:rsid w:val="000344FF"/>
    <w:rsid w:val="00063F24"/>
    <w:rsid w:val="00067202"/>
    <w:rsid w:val="00084DB8"/>
    <w:rsid w:val="000C77E0"/>
    <w:rsid w:val="000D4AC8"/>
    <w:rsid w:val="000D763B"/>
    <w:rsid w:val="000D7DA9"/>
    <w:rsid w:val="000E40E3"/>
    <w:rsid w:val="000F30A3"/>
    <w:rsid w:val="00121B81"/>
    <w:rsid w:val="00124633"/>
    <w:rsid w:val="00152CC0"/>
    <w:rsid w:val="00190EDB"/>
    <w:rsid w:val="001C1065"/>
    <w:rsid w:val="001E4D57"/>
    <w:rsid w:val="001F5D1A"/>
    <w:rsid w:val="00203BBA"/>
    <w:rsid w:val="002068C8"/>
    <w:rsid w:val="00214E76"/>
    <w:rsid w:val="002236BB"/>
    <w:rsid w:val="00257E41"/>
    <w:rsid w:val="00264DB1"/>
    <w:rsid w:val="00276345"/>
    <w:rsid w:val="0028452D"/>
    <w:rsid w:val="00285107"/>
    <w:rsid w:val="002C537D"/>
    <w:rsid w:val="002D0A00"/>
    <w:rsid w:val="002D4C07"/>
    <w:rsid w:val="002E171E"/>
    <w:rsid w:val="002E6687"/>
    <w:rsid w:val="00303CE9"/>
    <w:rsid w:val="0030447E"/>
    <w:rsid w:val="00307BE9"/>
    <w:rsid w:val="00312D8F"/>
    <w:rsid w:val="00336026"/>
    <w:rsid w:val="00391359"/>
    <w:rsid w:val="003A25A6"/>
    <w:rsid w:val="003E22AC"/>
    <w:rsid w:val="003F0C53"/>
    <w:rsid w:val="003F4FB3"/>
    <w:rsid w:val="004068E3"/>
    <w:rsid w:val="00425EDF"/>
    <w:rsid w:val="0042617C"/>
    <w:rsid w:val="00427331"/>
    <w:rsid w:val="00431CBF"/>
    <w:rsid w:val="00435004"/>
    <w:rsid w:val="00435DCC"/>
    <w:rsid w:val="004451E9"/>
    <w:rsid w:val="00455EF0"/>
    <w:rsid w:val="00472BAA"/>
    <w:rsid w:val="004747D1"/>
    <w:rsid w:val="00477B8C"/>
    <w:rsid w:val="0048325E"/>
    <w:rsid w:val="004907EC"/>
    <w:rsid w:val="004E209C"/>
    <w:rsid w:val="004E7BC0"/>
    <w:rsid w:val="004F6952"/>
    <w:rsid w:val="005024C7"/>
    <w:rsid w:val="00523845"/>
    <w:rsid w:val="00561DC1"/>
    <w:rsid w:val="005A2246"/>
    <w:rsid w:val="005E1011"/>
    <w:rsid w:val="005E4EE2"/>
    <w:rsid w:val="005F6725"/>
    <w:rsid w:val="00624826"/>
    <w:rsid w:val="006258DC"/>
    <w:rsid w:val="00626495"/>
    <w:rsid w:val="00637074"/>
    <w:rsid w:val="00642346"/>
    <w:rsid w:val="00677878"/>
    <w:rsid w:val="00681DC5"/>
    <w:rsid w:val="006B1404"/>
    <w:rsid w:val="006C1846"/>
    <w:rsid w:val="006C6D79"/>
    <w:rsid w:val="006D2F9A"/>
    <w:rsid w:val="006E28DD"/>
    <w:rsid w:val="006F443B"/>
    <w:rsid w:val="007543E9"/>
    <w:rsid w:val="00756C5C"/>
    <w:rsid w:val="00764C30"/>
    <w:rsid w:val="007766B6"/>
    <w:rsid w:val="007B63D5"/>
    <w:rsid w:val="007C7AC0"/>
    <w:rsid w:val="007E4CAD"/>
    <w:rsid w:val="007F215C"/>
    <w:rsid w:val="00837D47"/>
    <w:rsid w:val="00852CAB"/>
    <w:rsid w:val="0085689A"/>
    <w:rsid w:val="00895309"/>
    <w:rsid w:val="008B2533"/>
    <w:rsid w:val="008C46C5"/>
    <w:rsid w:val="008D2C11"/>
    <w:rsid w:val="008D5C99"/>
    <w:rsid w:val="008E2334"/>
    <w:rsid w:val="008F499B"/>
    <w:rsid w:val="00916516"/>
    <w:rsid w:val="009205C4"/>
    <w:rsid w:val="00934134"/>
    <w:rsid w:val="00953821"/>
    <w:rsid w:val="00957974"/>
    <w:rsid w:val="00986519"/>
    <w:rsid w:val="009A10C1"/>
    <w:rsid w:val="009A18B3"/>
    <w:rsid w:val="009A3C23"/>
    <w:rsid w:val="009E2281"/>
    <w:rsid w:val="009E5078"/>
    <w:rsid w:val="009F13B9"/>
    <w:rsid w:val="009F583D"/>
    <w:rsid w:val="00A018A8"/>
    <w:rsid w:val="00A0419B"/>
    <w:rsid w:val="00A17CEC"/>
    <w:rsid w:val="00A21B78"/>
    <w:rsid w:val="00A227FE"/>
    <w:rsid w:val="00A41F42"/>
    <w:rsid w:val="00A61F59"/>
    <w:rsid w:val="00A93E9B"/>
    <w:rsid w:val="00AA7235"/>
    <w:rsid w:val="00AC3C9E"/>
    <w:rsid w:val="00AC4358"/>
    <w:rsid w:val="00AD2724"/>
    <w:rsid w:val="00AF4FCD"/>
    <w:rsid w:val="00B04128"/>
    <w:rsid w:val="00B0543E"/>
    <w:rsid w:val="00B06AE8"/>
    <w:rsid w:val="00B35E44"/>
    <w:rsid w:val="00B36BAC"/>
    <w:rsid w:val="00B41435"/>
    <w:rsid w:val="00B80684"/>
    <w:rsid w:val="00B80A09"/>
    <w:rsid w:val="00B84EC7"/>
    <w:rsid w:val="00B855FB"/>
    <w:rsid w:val="00BA0D8E"/>
    <w:rsid w:val="00BA232C"/>
    <w:rsid w:val="00BA4B8F"/>
    <w:rsid w:val="00BC3CFD"/>
    <w:rsid w:val="00BD1D4D"/>
    <w:rsid w:val="00BD36AB"/>
    <w:rsid w:val="00BD573E"/>
    <w:rsid w:val="00BE04EA"/>
    <w:rsid w:val="00BF6FF0"/>
    <w:rsid w:val="00C253DF"/>
    <w:rsid w:val="00C62568"/>
    <w:rsid w:val="00C66E36"/>
    <w:rsid w:val="00C87D31"/>
    <w:rsid w:val="00C9318A"/>
    <w:rsid w:val="00C949B6"/>
    <w:rsid w:val="00CB2ECA"/>
    <w:rsid w:val="00CC2979"/>
    <w:rsid w:val="00CE1312"/>
    <w:rsid w:val="00D055C7"/>
    <w:rsid w:val="00D30EBE"/>
    <w:rsid w:val="00D34BE7"/>
    <w:rsid w:val="00D5523E"/>
    <w:rsid w:val="00D66E39"/>
    <w:rsid w:val="00D71CF6"/>
    <w:rsid w:val="00D72A8B"/>
    <w:rsid w:val="00DA3557"/>
    <w:rsid w:val="00DA55A6"/>
    <w:rsid w:val="00DB5BCC"/>
    <w:rsid w:val="00DC2B05"/>
    <w:rsid w:val="00DD7F2D"/>
    <w:rsid w:val="00DE1061"/>
    <w:rsid w:val="00E0013C"/>
    <w:rsid w:val="00E077E9"/>
    <w:rsid w:val="00E613C0"/>
    <w:rsid w:val="00EA296D"/>
    <w:rsid w:val="00EE59C4"/>
    <w:rsid w:val="00F046C6"/>
    <w:rsid w:val="00F10AB4"/>
    <w:rsid w:val="00F473F0"/>
    <w:rsid w:val="00F52AA3"/>
    <w:rsid w:val="00F7391D"/>
    <w:rsid w:val="00FC0271"/>
    <w:rsid w:val="00FC0A1A"/>
    <w:rsid w:val="00FC3763"/>
    <w:rsid w:val="00FD5D6C"/>
    <w:rsid w:val="00FF5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B1BD"/>
  <w15:docId w15:val="{1B03276A-72A6-47CF-A2FA-A95C8452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63B"/>
    <w:pPr>
      <w:spacing w:after="18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RPCtable">
    <w:name w:val="ARPC table"/>
    <w:basedOn w:val="TableNormal"/>
    <w:uiPriority w:val="99"/>
    <w:rsid w:val="000D763B"/>
    <w:pPr>
      <w:spacing w:after="0" w:line="240" w:lineRule="auto"/>
    </w:pPr>
    <w:rPr>
      <w:rFonts w:ascii="Calibri" w:eastAsia="Calibri" w:hAnsi="Calibri" w:cs="Times New Roman"/>
      <w:sz w:val="20"/>
      <w:szCs w:val="20"/>
      <w:lang w:eastAsia="en-AU"/>
    </w:rPr>
    <w:tblPr>
      <w:tblBorders>
        <w:top w:val="single" w:sz="2" w:space="0" w:color="595959"/>
        <w:left w:val="single" w:sz="2" w:space="0" w:color="595959"/>
        <w:bottom w:val="single" w:sz="2" w:space="0" w:color="595959"/>
        <w:right w:val="single" w:sz="2" w:space="0" w:color="595959"/>
        <w:insideH w:val="single" w:sz="2" w:space="0" w:color="595959"/>
        <w:insideV w:val="single" w:sz="2" w:space="0" w:color="595959"/>
      </w:tblBorders>
    </w:tblPr>
    <w:tblStylePr w:type="firstRow">
      <w:pPr>
        <w:jc w:val="left"/>
      </w:pPr>
      <w:rPr>
        <w:rFonts w:ascii="Calibri" w:hAnsi="Calibri"/>
        <w:b/>
        <w:color w:val="000000"/>
        <w:sz w:val="22"/>
      </w:rPr>
      <w:tblPr/>
      <w:tcPr>
        <w:shd w:val="clear" w:color="auto" w:fill="C6D9F1"/>
        <w:vAlign w:val="center"/>
      </w:tcPr>
    </w:tblStylePr>
  </w:style>
  <w:style w:type="paragraph" w:styleId="ListParagraph">
    <w:name w:val="List Paragraph"/>
    <w:basedOn w:val="Normal"/>
    <w:uiPriority w:val="34"/>
    <w:qFormat/>
    <w:rsid w:val="00124633"/>
    <w:pPr>
      <w:ind w:left="720"/>
      <w:contextualSpacing/>
    </w:pPr>
  </w:style>
  <w:style w:type="paragraph" w:styleId="BalloonText">
    <w:name w:val="Balloon Text"/>
    <w:basedOn w:val="Normal"/>
    <w:link w:val="BalloonTextChar"/>
    <w:uiPriority w:val="99"/>
    <w:semiHidden/>
    <w:unhideWhenUsed/>
    <w:rsid w:val="0063707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0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6560">
      <w:bodyDiv w:val="1"/>
      <w:marLeft w:val="0"/>
      <w:marRight w:val="0"/>
      <w:marTop w:val="0"/>
      <w:marBottom w:val="0"/>
      <w:divBdr>
        <w:top w:val="none" w:sz="0" w:space="0" w:color="auto"/>
        <w:left w:val="none" w:sz="0" w:space="0" w:color="auto"/>
        <w:bottom w:val="none" w:sz="0" w:space="0" w:color="auto"/>
        <w:right w:val="none" w:sz="0" w:space="0" w:color="auto"/>
      </w:divBdr>
    </w:div>
    <w:div w:id="13650681">
      <w:bodyDiv w:val="1"/>
      <w:marLeft w:val="0"/>
      <w:marRight w:val="0"/>
      <w:marTop w:val="0"/>
      <w:marBottom w:val="0"/>
      <w:divBdr>
        <w:top w:val="none" w:sz="0" w:space="0" w:color="auto"/>
        <w:left w:val="none" w:sz="0" w:space="0" w:color="auto"/>
        <w:bottom w:val="none" w:sz="0" w:space="0" w:color="auto"/>
        <w:right w:val="none" w:sz="0" w:space="0" w:color="auto"/>
      </w:divBdr>
    </w:div>
    <w:div w:id="24213674">
      <w:bodyDiv w:val="1"/>
      <w:marLeft w:val="0"/>
      <w:marRight w:val="0"/>
      <w:marTop w:val="0"/>
      <w:marBottom w:val="0"/>
      <w:divBdr>
        <w:top w:val="none" w:sz="0" w:space="0" w:color="auto"/>
        <w:left w:val="none" w:sz="0" w:space="0" w:color="auto"/>
        <w:bottom w:val="none" w:sz="0" w:space="0" w:color="auto"/>
        <w:right w:val="none" w:sz="0" w:space="0" w:color="auto"/>
      </w:divBdr>
    </w:div>
    <w:div w:id="33390006">
      <w:bodyDiv w:val="1"/>
      <w:marLeft w:val="0"/>
      <w:marRight w:val="0"/>
      <w:marTop w:val="0"/>
      <w:marBottom w:val="0"/>
      <w:divBdr>
        <w:top w:val="none" w:sz="0" w:space="0" w:color="auto"/>
        <w:left w:val="none" w:sz="0" w:space="0" w:color="auto"/>
        <w:bottom w:val="none" w:sz="0" w:space="0" w:color="auto"/>
        <w:right w:val="none" w:sz="0" w:space="0" w:color="auto"/>
      </w:divBdr>
    </w:div>
    <w:div w:id="52899961">
      <w:bodyDiv w:val="1"/>
      <w:marLeft w:val="0"/>
      <w:marRight w:val="0"/>
      <w:marTop w:val="0"/>
      <w:marBottom w:val="0"/>
      <w:divBdr>
        <w:top w:val="none" w:sz="0" w:space="0" w:color="auto"/>
        <w:left w:val="none" w:sz="0" w:space="0" w:color="auto"/>
        <w:bottom w:val="none" w:sz="0" w:space="0" w:color="auto"/>
        <w:right w:val="none" w:sz="0" w:space="0" w:color="auto"/>
      </w:divBdr>
    </w:div>
    <w:div w:id="82410854">
      <w:bodyDiv w:val="1"/>
      <w:marLeft w:val="0"/>
      <w:marRight w:val="0"/>
      <w:marTop w:val="0"/>
      <w:marBottom w:val="0"/>
      <w:divBdr>
        <w:top w:val="none" w:sz="0" w:space="0" w:color="auto"/>
        <w:left w:val="none" w:sz="0" w:space="0" w:color="auto"/>
        <w:bottom w:val="none" w:sz="0" w:space="0" w:color="auto"/>
        <w:right w:val="none" w:sz="0" w:space="0" w:color="auto"/>
      </w:divBdr>
    </w:div>
    <w:div w:id="160505746">
      <w:bodyDiv w:val="1"/>
      <w:marLeft w:val="0"/>
      <w:marRight w:val="0"/>
      <w:marTop w:val="0"/>
      <w:marBottom w:val="0"/>
      <w:divBdr>
        <w:top w:val="none" w:sz="0" w:space="0" w:color="auto"/>
        <w:left w:val="none" w:sz="0" w:space="0" w:color="auto"/>
        <w:bottom w:val="none" w:sz="0" w:space="0" w:color="auto"/>
        <w:right w:val="none" w:sz="0" w:space="0" w:color="auto"/>
      </w:divBdr>
    </w:div>
    <w:div w:id="165050825">
      <w:bodyDiv w:val="1"/>
      <w:marLeft w:val="0"/>
      <w:marRight w:val="0"/>
      <w:marTop w:val="0"/>
      <w:marBottom w:val="0"/>
      <w:divBdr>
        <w:top w:val="none" w:sz="0" w:space="0" w:color="auto"/>
        <w:left w:val="none" w:sz="0" w:space="0" w:color="auto"/>
        <w:bottom w:val="none" w:sz="0" w:space="0" w:color="auto"/>
        <w:right w:val="none" w:sz="0" w:space="0" w:color="auto"/>
      </w:divBdr>
    </w:div>
    <w:div w:id="217908040">
      <w:bodyDiv w:val="1"/>
      <w:marLeft w:val="0"/>
      <w:marRight w:val="0"/>
      <w:marTop w:val="0"/>
      <w:marBottom w:val="0"/>
      <w:divBdr>
        <w:top w:val="none" w:sz="0" w:space="0" w:color="auto"/>
        <w:left w:val="none" w:sz="0" w:space="0" w:color="auto"/>
        <w:bottom w:val="none" w:sz="0" w:space="0" w:color="auto"/>
        <w:right w:val="none" w:sz="0" w:space="0" w:color="auto"/>
      </w:divBdr>
    </w:div>
    <w:div w:id="234365560">
      <w:bodyDiv w:val="1"/>
      <w:marLeft w:val="0"/>
      <w:marRight w:val="0"/>
      <w:marTop w:val="0"/>
      <w:marBottom w:val="0"/>
      <w:divBdr>
        <w:top w:val="none" w:sz="0" w:space="0" w:color="auto"/>
        <w:left w:val="none" w:sz="0" w:space="0" w:color="auto"/>
        <w:bottom w:val="none" w:sz="0" w:space="0" w:color="auto"/>
        <w:right w:val="none" w:sz="0" w:space="0" w:color="auto"/>
      </w:divBdr>
    </w:div>
    <w:div w:id="305858119">
      <w:bodyDiv w:val="1"/>
      <w:marLeft w:val="0"/>
      <w:marRight w:val="0"/>
      <w:marTop w:val="0"/>
      <w:marBottom w:val="0"/>
      <w:divBdr>
        <w:top w:val="none" w:sz="0" w:space="0" w:color="auto"/>
        <w:left w:val="none" w:sz="0" w:space="0" w:color="auto"/>
        <w:bottom w:val="none" w:sz="0" w:space="0" w:color="auto"/>
        <w:right w:val="none" w:sz="0" w:space="0" w:color="auto"/>
      </w:divBdr>
    </w:div>
    <w:div w:id="333151467">
      <w:bodyDiv w:val="1"/>
      <w:marLeft w:val="0"/>
      <w:marRight w:val="0"/>
      <w:marTop w:val="0"/>
      <w:marBottom w:val="0"/>
      <w:divBdr>
        <w:top w:val="none" w:sz="0" w:space="0" w:color="auto"/>
        <w:left w:val="none" w:sz="0" w:space="0" w:color="auto"/>
        <w:bottom w:val="none" w:sz="0" w:space="0" w:color="auto"/>
        <w:right w:val="none" w:sz="0" w:space="0" w:color="auto"/>
      </w:divBdr>
    </w:div>
    <w:div w:id="341859742">
      <w:bodyDiv w:val="1"/>
      <w:marLeft w:val="0"/>
      <w:marRight w:val="0"/>
      <w:marTop w:val="0"/>
      <w:marBottom w:val="0"/>
      <w:divBdr>
        <w:top w:val="none" w:sz="0" w:space="0" w:color="auto"/>
        <w:left w:val="none" w:sz="0" w:space="0" w:color="auto"/>
        <w:bottom w:val="none" w:sz="0" w:space="0" w:color="auto"/>
        <w:right w:val="none" w:sz="0" w:space="0" w:color="auto"/>
      </w:divBdr>
    </w:div>
    <w:div w:id="346520966">
      <w:bodyDiv w:val="1"/>
      <w:marLeft w:val="0"/>
      <w:marRight w:val="0"/>
      <w:marTop w:val="0"/>
      <w:marBottom w:val="0"/>
      <w:divBdr>
        <w:top w:val="none" w:sz="0" w:space="0" w:color="auto"/>
        <w:left w:val="none" w:sz="0" w:space="0" w:color="auto"/>
        <w:bottom w:val="none" w:sz="0" w:space="0" w:color="auto"/>
        <w:right w:val="none" w:sz="0" w:space="0" w:color="auto"/>
      </w:divBdr>
    </w:div>
    <w:div w:id="385298455">
      <w:bodyDiv w:val="1"/>
      <w:marLeft w:val="0"/>
      <w:marRight w:val="0"/>
      <w:marTop w:val="0"/>
      <w:marBottom w:val="0"/>
      <w:divBdr>
        <w:top w:val="none" w:sz="0" w:space="0" w:color="auto"/>
        <w:left w:val="none" w:sz="0" w:space="0" w:color="auto"/>
        <w:bottom w:val="none" w:sz="0" w:space="0" w:color="auto"/>
        <w:right w:val="none" w:sz="0" w:space="0" w:color="auto"/>
      </w:divBdr>
    </w:div>
    <w:div w:id="397099700">
      <w:bodyDiv w:val="1"/>
      <w:marLeft w:val="0"/>
      <w:marRight w:val="0"/>
      <w:marTop w:val="0"/>
      <w:marBottom w:val="0"/>
      <w:divBdr>
        <w:top w:val="none" w:sz="0" w:space="0" w:color="auto"/>
        <w:left w:val="none" w:sz="0" w:space="0" w:color="auto"/>
        <w:bottom w:val="none" w:sz="0" w:space="0" w:color="auto"/>
        <w:right w:val="none" w:sz="0" w:space="0" w:color="auto"/>
      </w:divBdr>
    </w:div>
    <w:div w:id="449858079">
      <w:bodyDiv w:val="1"/>
      <w:marLeft w:val="0"/>
      <w:marRight w:val="0"/>
      <w:marTop w:val="0"/>
      <w:marBottom w:val="0"/>
      <w:divBdr>
        <w:top w:val="none" w:sz="0" w:space="0" w:color="auto"/>
        <w:left w:val="none" w:sz="0" w:space="0" w:color="auto"/>
        <w:bottom w:val="none" w:sz="0" w:space="0" w:color="auto"/>
        <w:right w:val="none" w:sz="0" w:space="0" w:color="auto"/>
      </w:divBdr>
    </w:div>
    <w:div w:id="489249801">
      <w:bodyDiv w:val="1"/>
      <w:marLeft w:val="0"/>
      <w:marRight w:val="0"/>
      <w:marTop w:val="0"/>
      <w:marBottom w:val="0"/>
      <w:divBdr>
        <w:top w:val="none" w:sz="0" w:space="0" w:color="auto"/>
        <w:left w:val="none" w:sz="0" w:space="0" w:color="auto"/>
        <w:bottom w:val="none" w:sz="0" w:space="0" w:color="auto"/>
        <w:right w:val="none" w:sz="0" w:space="0" w:color="auto"/>
      </w:divBdr>
    </w:div>
    <w:div w:id="530530377">
      <w:bodyDiv w:val="1"/>
      <w:marLeft w:val="0"/>
      <w:marRight w:val="0"/>
      <w:marTop w:val="0"/>
      <w:marBottom w:val="0"/>
      <w:divBdr>
        <w:top w:val="none" w:sz="0" w:space="0" w:color="auto"/>
        <w:left w:val="none" w:sz="0" w:space="0" w:color="auto"/>
        <w:bottom w:val="none" w:sz="0" w:space="0" w:color="auto"/>
        <w:right w:val="none" w:sz="0" w:space="0" w:color="auto"/>
      </w:divBdr>
    </w:div>
    <w:div w:id="579409428">
      <w:bodyDiv w:val="1"/>
      <w:marLeft w:val="0"/>
      <w:marRight w:val="0"/>
      <w:marTop w:val="0"/>
      <w:marBottom w:val="0"/>
      <w:divBdr>
        <w:top w:val="none" w:sz="0" w:space="0" w:color="auto"/>
        <w:left w:val="none" w:sz="0" w:space="0" w:color="auto"/>
        <w:bottom w:val="none" w:sz="0" w:space="0" w:color="auto"/>
        <w:right w:val="none" w:sz="0" w:space="0" w:color="auto"/>
      </w:divBdr>
    </w:div>
    <w:div w:id="585502394">
      <w:bodyDiv w:val="1"/>
      <w:marLeft w:val="0"/>
      <w:marRight w:val="0"/>
      <w:marTop w:val="0"/>
      <w:marBottom w:val="0"/>
      <w:divBdr>
        <w:top w:val="none" w:sz="0" w:space="0" w:color="auto"/>
        <w:left w:val="none" w:sz="0" w:space="0" w:color="auto"/>
        <w:bottom w:val="none" w:sz="0" w:space="0" w:color="auto"/>
        <w:right w:val="none" w:sz="0" w:space="0" w:color="auto"/>
      </w:divBdr>
    </w:div>
    <w:div w:id="708534545">
      <w:bodyDiv w:val="1"/>
      <w:marLeft w:val="0"/>
      <w:marRight w:val="0"/>
      <w:marTop w:val="0"/>
      <w:marBottom w:val="0"/>
      <w:divBdr>
        <w:top w:val="none" w:sz="0" w:space="0" w:color="auto"/>
        <w:left w:val="none" w:sz="0" w:space="0" w:color="auto"/>
        <w:bottom w:val="none" w:sz="0" w:space="0" w:color="auto"/>
        <w:right w:val="none" w:sz="0" w:space="0" w:color="auto"/>
      </w:divBdr>
    </w:div>
    <w:div w:id="748113443">
      <w:bodyDiv w:val="1"/>
      <w:marLeft w:val="0"/>
      <w:marRight w:val="0"/>
      <w:marTop w:val="0"/>
      <w:marBottom w:val="0"/>
      <w:divBdr>
        <w:top w:val="none" w:sz="0" w:space="0" w:color="auto"/>
        <w:left w:val="none" w:sz="0" w:space="0" w:color="auto"/>
        <w:bottom w:val="none" w:sz="0" w:space="0" w:color="auto"/>
        <w:right w:val="none" w:sz="0" w:space="0" w:color="auto"/>
      </w:divBdr>
    </w:div>
    <w:div w:id="796341406">
      <w:bodyDiv w:val="1"/>
      <w:marLeft w:val="0"/>
      <w:marRight w:val="0"/>
      <w:marTop w:val="0"/>
      <w:marBottom w:val="0"/>
      <w:divBdr>
        <w:top w:val="none" w:sz="0" w:space="0" w:color="auto"/>
        <w:left w:val="none" w:sz="0" w:space="0" w:color="auto"/>
        <w:bottom w:val="none" w:sz="0" w:space="0" w:color="auto"/>
        <w:right w:val="none" w:sz="0" w:space="0" w:color="auto"/>
      </w:divBdr>
    </w:div>
    <w:div w:id="844176579">
      <w:bodyDiv w:val="1"/>
      <w:marLeft w:val="0"/>
      <w:marRight w:val="0"/>
      <w:marTop w:val="0"/>
      <w:marBottom w:val="0"/>
      <w:divBdr>
        <w:top w:val="none" w:sz="0" w:space="0" w:color="auto"/>
        <w:left w:val="none" w:sz="0" w:space="0" w:color="auto"/>
        <w:bottom w:val="none" w:sz="0" w:space="0" w:color="auto"/>
        <w:right w:val="none" w:sz="0" w:space="0" w:color="auto"/>
      </w:divBdr>
    </w:div>
    <w:div w:id="861674199">
      <w:bodyDiv w:val="1"/>
      <w:marLeft w:val="0"/>
      <w:marRight w:val="0"/>
      <w:marTop w:val="0"/>
      <w:marBottom w:val="0"/>
      <w:divBdr>
        <w:top w:val="none" w:sz="0" w:space="0" w:color="auto"/>
        <w:left w:val="none" w:sz="0" w:space="0" w:color="auto"/>
        <w:bottom w:val="none" w:sz="0" w:space="0" w:color="auto"/>
        <w:right w:val="none" w:sz="0" w:space="0" w:color="auto"/>
      </w:divBdr>
    </w:div>
    <w:div w:id="888493786">
      <w:bodyDiv w:val="1"/>
      <w:marLeft w:val="0"/>
      <w:marRight w:val="0"/>
      <w:marTop w:val="0"/>
      <w:marBottom w:val="0"/>
      <w:divBdr>
        <w:top w:val="none" w:sz="0" w:space="0" w:color="auto"/>
        <w:left w:val="none" w:sz="0" w:space="0" w:color="auto"/>
        <w:bottom w:val="none" w:sz="0" w:space="0" w:color="auto"/>
        <w:right w:val="none" w:sz="0" w:space="0" w:color="auto"/>
      </w:divBdr>
    </w:div>
    <w:div w:id="921334920">
      <w:bodyDiv w:val="1"/>
      <w:marLeft w:val="0"/>
      <w:marRight w:val="0"/>
      <w:marTop w:val="0"/>
      <w:marBottom w:val="0"/>
      <w:divBdr>
        <w:top w:val="none" w:sz="0" w:space="0" w:color="auto"/>
        <w:left w:val="none" w:sz="0" w:space="0" w:color="auto"/>
        <w:bottom w:val="none" w:sz="0" w:space="0" w:color="auto"/>
        <w:right w:val="none" w:sz="0" w:space="0" w:color="auto"/>
      </w:divBdr>
    </w:div>
    <w:div w:id="933438268">
      <w:bodyDiv w:val="1"/>
      <w:marLeft w:val="0"/>
      <w:marRight w:val="0"/>
      <w:marTop w:val="0"/>
      <w:marBottom w:val="0"/>
      <w:divBdr>
        <w:top w:val="none" w:sz="0" w:space="0" w:color="auto"/>
        <w:left w:val="none" w:sz="0" w:space="0" w:color="auto"/>
        <w:bottom w:val="none" w:sz="0" w:space="0" w:color="auto"/>
        <w:right w:val="none" w:sz="0" w:space="0" w:color="auto"/>
      </w:divBdr>
    </w:div>
    <w:div w:id="940798312">
      <w:bodyDiv w:val="1"/>
      <w:marLeft w:val="0"/>
      <w:marRight w:val="0"/>
      <w:marTop w:val="0"/>
      <w:marBottom w:val="0"/>
      <w:divBdr>
        <w:top w:val="none" w:sz="0" w:space="0" w:color="auto"/>
        <w:left w:val="none" w:sz="0" w:space="0" w:color="auto"/>
        <w:bottom w:val="none" w:sz="0" w:space="0" w:color="auto"/>
        <w:right w:val="none" w:sz="0" w:space="0" w:color="auto"/>
      </w:divBdr>
    </w:div>
    <w:div w:id="975380266">
      <w:bodyDiv w:val="1"/>
      <w:marLeft w:val="0"/>
      <w:marRight w:val="0"/>
      <w:marTop w:val="0"/>
      <w:marBottom w:val="0"/>
      <w:divBdr>
        <w:top w:val="none" w:sz="0" w:space="0" w:color="auto"/>
        <w:left w:val="none" w:sz="0" w:space="0" w:color="auto"/>
        <w:bottom w:val="none" w:sz="0" w:space="0" w:color="auto"/>
        <w:right w:val="none" w:sz="0" w:space="0" w:color="auto"/>
      </w:divBdr>
    </w:div>
    <w:div w:id="1050223009">
      <w:bodyDiv w:val="1"/>
      <w:marLeft w:val="0"/>
      <w:marRight w:val="0"/>
      <w:marTop w:val="0"/>
      <w:marBottom w:val="0"/>
      <w:divBdr>
        <w:top w:val="none" w:sz="0" w:space="0" w:color="auto"/>
        <w:left w:val="none" w:sz="0" w:space="0" w:color="auto"/>
        <w:bottom w:val="none" w:sz="0" w:space="0" w:color="auto"/>
        <w:right w:val="none" w:sz="0" w:space="0" w:color="auto"/>
      </w:divBdr>
    </w:div>
    <w:div w:id="1052198418">
      <w:bodyDiv w:val="1"/>
      <w:marLeft w:val="0"/>
      <w:marRight w:val="0"/>
      <w:marTop w:val="0"/>
      <w:marBottom w:val="0"/>
      <w:divBdr>
        <w:top w:val="none" w:sz="0" w:space="0" w:color="auto"/>
        <w:left w:val="none" w:sz="0" w:space="0" w:color="auto"/>
        <w:bottom w:val="none" w:sz="0" w:space="0" w:color="auto"/>
        <w:right w:val="none" w:sz="0" w:space="0" w:color="auto"/>
      </w:divBdr>
    </w:div>
    <w:div w:id="1113550616">
      <w:bodyDiv w:val="1"/>
      <w:marLeft w:val="0"/>
      <w:marRight w:val="0"/>
      <w:marTop w:val="0"/>
      <w:marBottom w:val="0"/>
      <w:divBdr>
        <w:top w:val="none" w:sz="0" w:space="0" w:color="auto"/>
        <w:left w:val="none" w:sz="0" w:space="0" w:color="auto"/>
        <w:bottom w:val="none" w:sz="0" w:space="0" w:color="auto"/>
        <w:right w:val="none" w:sz="0" w:space="0" w:color="auto"/>
      </w:divBdr>
    </w:div>
    <w:div w:id="1127702065">
      <w:bodyDiv w:val="1"/>
      <w:marLeft w:val="0"/>
      <w:marRight w:val="0"/>
      <w:marTop w:val="0"/>
      <w:marBottom w:val="0"/>
      <w:divBdr>
        <w:top w:val="none" w:sz="0" w:space="0" w:color="auto"/>
        <w:left w:val="none" w:sz="0" w:space="0" w:color="auto"/>
        <w:bottom w:val="none" w:sz="0" w:space="0" w:color="auto"/>
        <w:right w:val="none" w:sz="0" w:space="0" w:color="auto"/>
      </w:divBdr>
    </w:div>
    <w:div w:id="1140882374">
      <w:bodyDiv w:val="1"/>
      <w:marLeft w:val="0"/>
      <w:marRight w:val="0"/>
      <w:marTop w:val="0"/>
      <w:marBottom w:val="0"/>
      <w:divBdr>
        <w:top w:val="none" w:sz="0" w:space="0" w:color="auto"/>
        <w:left w:val="none" w:sz="0" w:space="0" w:color="auto"/>
        <w:bottom w:val="none" w:sz="0" w:space="0" w:color="auto"/>
        <w:right w:val="none" w:sz="0" w:space="0" w:color="auto"/>
      </w:divBdr>
    </w:div>
    <w:div w:id="1162240612">
      <w:bodyDiv w:val="1"/>
      <w:marLeft w:val="0"/>
      <w:marRight w:val="0"/>
      <w:marTop w:val="0"/>
      <w:marBottom w:val="0"/>
      <w:divBdr>
        <w:top w:val="none" w:sz="0" w:space="0" w:color="auto"/>
        <w:left w:val="none" w:sz="0" w:space="0" w:color="auto"/>
        <w:bottom w:val="none" w:sz="0" w:space="0" w:color="auto"/>
        <w:right w:val="none" w:sz="0" w:space="0" w:color="auto"/>
      </w:divBdr>
    </w:div>
    <w:div w:id="1164668718">
      <w:bodyDiv w:val="1"/>
      <w:marLeft w:val="0"/>
      <w:marRight w:val="0"/>
      <w:marTop w:val="0"/>
      <w:marBottom w:val="0"/>
      <w:divBdr>
        <w:top w:val="none" w:sz="0" w:space="0" w:color="auto"/>
        <w:left w:val="none" w:sz="0" w:space="0" w:color="auto"/>
        <w:bottom w:val="none" w:sz="0" w:space="0" w:color="auto"/>
        <w:right w:val="none" w:sz="0" w:space="0" w:color="auto"/>
      </w:divBdr>
    </w:div>
    <w:div w:id="1196888011">
      <w:bodyDiv w:val="1"/>
      <w:marLeft w:val="0"/>
      <w:marRight w:val="0"/>
      <w:marTop w:val="0"/>
      <w:marBottom w:val="0"/>
      <w:divBdr>
        <w:top w:val="none" w:sz="0" w:space="0" w:color="auto"/>
        <w:left w:val="none" w:sz="0" w:space="0" w:color="auto"/>
        <w:bottom w:val="none" w:sz="0" w:space="0" w:color="auto"/>
        <w:right w:val="none" w:sz="0" w:space="0" w:color="auto"/>
      </w:divBdr>
    </w:div>
    <w:div w:id="1273561328">
      <w:bodyDiv w:val="1"/>
      <w:marLeft w:val="0"/>
      <w:marRight w:val="0"/>
      <w:marTop w:val="0"/>
      <w:marBottom w:val="0"/>
      <w:divBdr>
        <w:top w:val="none" w:sz="0" w:space="0" w:color="auto"/>
        <w:left w:val="none" w:sz="0" w:space="0" w:color="auto"/>
        <w:bottom w:val="none" w:sz="0" w:space="0" w:color="auto"/>
        <w:right w:val="none" w:sz="0" w:space="0" w:color="auto"/>
      </w:divBdr>
    </w:div>
    <w:div w:id="1280605276">
      <w:bodyDiv w:val="1"/>
      <w:marLeft w:val="0"/>
      <w:marRight w:val="0"/>
      <w:marTop w:val="0"/>
      <w:marBottom w:val="0"/>
      <w:divBdr>
        <w:top w:val="none" w:sz="0" w:space="0" w:color="auto"/>
        <w:left w:val="none" w:sz="0" w:space="0" w:color="auto"/>
        <w:bottom w:val="none" w:sz="0" w:space="0" w:color="auto"/>
        <w:right w:val="none" w:sz="0" w:space="0" w:color="auto"/>
      </w:divBdr>
    </w:div>
    <w:div w:id="1319653051">
      <w:bodyDiv w:val="1"/>
      <w:marLeft w:val="0"/>
      <w:marRight w:val="0"/>
      <w:marTop w:val="0"/>
      <w:marBottom w:val="0"/>
      <w:divBdr>
        <w:top w:val="none" w:sz="0" w:space="0" w:color="auto"/>
        <w:left w:val="none" w:sz="0" w:space="0" w:color="auto"/>
        <w:bottom w:val="none" w:sz="0" w:space="0" w:color="auto"/>
        <w:right w:val="none" w:sz="0" w:space="0" w:color="auto"/>
      </w:divBdr>
    </w:div>
    <w:div w:id="1345355762">
      <w:bodyDiv w:val="1"/>
      <w:marLeft w:val="0"/>
      <w:marRight w:val="0"/>
      <w:marTop w:val="0"/>
      <w:marBottom w:val="0"/>
      <w:divBdr>
        <w:top w:val="none" w:sz="0" w:space="0" w:color="auto"/>
        <w:left w:val="none" w:sz="0" w:space="0" w:color="auto"/>
        <w:bottom w:val="none" w:sz="0" w:space="0" w:color="auto"/>
        <w:right w:val="none" w:sz="0" w:space="0" w:color="auto"/>
      </w:divBdr>
    </w:div>
    <w:div w:id="1347753238">
      <w:bodyDiv w:val="1"/>
      <w:marLeft w:val="0"/>
      <w:marRight w:val="0"/>
      <w:marTop w:val="0"/>
      <w:marBottom w:val="0"/>
      <w:divBdr>
        <w:top w:val="none" w:sz="0" w:space="0" w:color="auto"/>
        <w:left w:val="none" w:sz="0" w:space="0" w:color="auto"/>
        <w:bottom w:val="none" w:sz="0" w:space="0" w:color="auto"/>
        <w:right w:val="none" w:sz="0" w:space="0" w:color="auto"/>
      </w:divBdr>
    </w:div>
    <w:div w:id="1423145477">
      <w:bodyDiv w:val="1"/>
      <w:marLeft w:val="0"/>
      <w:marRight w:val="0"/>
      <w:marTop w:val="0"/>
      <w:marBottom w:val="0"/>
      <w:divBdr>
        <w:top w:val="none" w:sz="0" w:space="0" w:color="auto"/>
        <w:left w:val="none" w:sz="0" w:space="0" w:color="auto"/>
        <w:bottom w:val="none" w:sz="0" w:space="0" w:color="auto"/>
        <w:right w:val="none" w:sz="0" w:space="0" w:color="auto"/>
      </w:divBdr>
    </w:div>
    <w:div w:id="1446579550">
      <w:bodyDiv w:val="1"/>
      <w:marLeft w:val="0"/>
      <w:marRight w:val="0"/>
      <w:marTop w:val="0"/>
      <w:marBottom w:val="0"/>
      <w:divBdr>
        <w:top w:val="none" w:sz="0" w:space="0" w:color="auto"/>
        <w:left w:val="none" w:sz="0" w:space="0" w:color="auto"/>
        <w:bottom w:val="none" w:sz="0" w:space="0" w:color="auto"/>
        <w:right w:val="none" w:sz="0" w:space="0" w:color="auto"/>
      </w:divBdr>
    </w:div>
    <w:div w:id="1514831744">
      <w:bodyDiv w:val="1"/>
      <w:marLeft w:val="0"/>
      <w:marRight w:val="0"/>
      <w:marTop w:val="0"/>
      <w:marBottom w:val="0"/>
      <w:divBdr>
        <w:top w:val="none" w:sz="0" w:space="0" w:color="auto"/>
        <w:left w:val="none" w:sz="0" w:space="0" w:color="auto"/>
        <w:bottom w:val="none" w:sz="0" w:space="0" w:color="auto"/>
        <w:right w:val="none" w:sz="0" w:space="0" w:color="auto"/>
      </w:divBdr>
    </w:div>
    <w:div w:id="1584409316">
      <w:bodyDiv w:val="1"/>
      <w:marLeft w:val="0"/>
      <w:marRight w:val="0"/>
      <w:marTop w:val="0"/>
      <w:marBottom w:val="0"/>
      <w:divBdr>
        <w:top w:val="none" w:sz="0" w:space="0" w:color="auto"/>
        <w:left w:val="none" w:sz="0" w:space="0" w:color="auto"/>
        <w:bottom w:val="none" w:sz="0" w:space="0" w:color="auto"/>
        <w:right w:val="none" w:sz="0" w:space="0" w:color="auto"/>
      </w:divBdr>
    </w:div>
    <w:div w:id="1585605049">
      <w:bodyDiv w:val="1"/>
      <w:marLeft w:val="0"/>
      <w:marRight w:val="0"/>
      <w:marTop w:val="0"/>
      <w:marBottom w:val="0"/>
      <w:divBdr>
        <w:top w:val="none" w:sz="0" w:space="0" w:color="auto"/>
        <w:left w:val="none" w:sz="0" w:space="0" w:color="auto"/>
        <w:bottom w:val="none" w:sz="0" w:space="0" w:color="auto"/>
        <w:right w:val="none" w:sz="0" w:space="0" w:color="auto"/>
      </w:divBdr>
    </w:div>
    <w:div w:id="1592355694">
      <w:bodyDiv w:val="1"/>
      <w:marLeft w:val="0"/>
      <w:marRight w:val="0"/>
      <w:marTop w:val="0"/>
      <w:marBottom w:val="0"/>
      <w:divBdr>
        <w:top w:val="none" w:sz="0" w:space="0" w:color="auto"/>
        <w:left w:val="none" w:sz="0" w:space="0" w:color="auto"/>
        <w:bottom w:val="none" w:sz="0" w:space="0" w:color="auto"/>
        <w:right w:val="none" w:sz="0" w:space="0" w:color="auto"/>
      </w:divBdr>
    </w:div>
    <w:div w:id="1634870859">
      <w:bodyDiv w:val="1"/>
      <w:marLeft w:val="0"/>
      <w:marRight w:val="0"/>
      <w:marTop w:val="0"/>
      <w:marBottom w:val="0"/>
      <w:divBdr>
        <w:top w:val="none" w:sz="0" w:space="0" w:color="auto"/>
        <w:left w:val="none" w:sz="0" w:space="0" w:color="auto"/>
        <w:bottom w:val="none" w:sz="0" w:space="0" w:color="auto"/>
        <w:right w:val="none" w:sz="0" w:space="0" w:color="auto"/>
      </w:divBdr>
    </w:div>
    <w:div w:id="1661613674">
      <w:bodyDiv w:val="1"/>
      <w:marLeft w:val="0"/>
      <w:marRight w:val="0"/>
      <w:marTop w:val="0"/>
      <w:marBottom w:val="0"/>
      <w:divBdr>
        <w:top w:val="none" w:sz="0" w:space="0" w:color="auto"/>
        <w:left w:val="none" w:sz="0" w:space="0" w:color="auto"/>
        <w:bottom w:val="none" w:sz="0" w:space="0" w:color="auto"/>
        <w:right w:val="none" w:sz="0" w:space="0" w:color="auto"/>
      </w:divBdr>
    </w:div>
    <w:div w:id="1720474474">
      <w:bodyDiv w:val="1"/>
      <w:marLeft w:val="0"/>
      <w:marRight w:val="0"/>
      <w:marTop w:val="0"/>
      <w:marBottom w:val="0"/>
      <w:divBdr>
        <w:top w:val="none" w:sz="0" w:space="0" w:color="auto"/>
        <w:left w:val="none" w:sz="0" w:space="0" w:color="auto"/>
        <w:bottom w:val="none" w:sz="0" w:space="0" w:color="auto"/>
        <w:right w:val="none" w:sz="0" w:space="0" w:color="auto"/>
      </w:divBdr>
    </w:div>
    <w:div w:id="1741825404">
      <w:bodyDiv w:val="1"/>
      <w:marLeft w:val="0"/>
      <w:marRight w:val="0"/>
      <w:marTop w:val="0"/>
      <w:marBottom w:val="0"/>
      <w:divBdr>
        <w:top w:val="none" w:sz="0" w:space="0" w:color="auto"/>
        <w:left w:val="none" w:sz="0" w:space="0" w:color="auto"/>
        <w:bottom w:val="none" w:sz="0" w:space="0" w:color="auto"/>
        <w:right w:val="none" w:sz="0" w:space="0" w:color="auto"/>
      </w:divBdr>
    </w:div>
    <w:div w:id="1745377262">
      <w:bodyDiv w:val="1"/>
      <w:marLeft w:val="0"/>
      <w:marRight w:val="0"/>
      <w:marTop w:val="0"/>
      <w:marBottom w:val="0"/>
      <w:divBdr>
        <w:top w:val="none" w:sz="0" w:space="0" w:color="auto"/>
        <w:left w:val="none" w:sz="0" w:space="0" w:color="auto"/>
        <w:bottom w:val="none" w:sz="0" w:space="0" w:color="auto"/>
        <w:right w:val="none" w:sz="0" w:space="0" w:color="auto"/>
      </w:divBdr>
    </w:div>
    <w:div w:id="1762482337">
      <w:bodyDiv w:val="1"/>
      <w:marLeft w:val="0"/>
      <w:marRight w:val="0"/>
      <w:marTop w:val="0"/>
      <w:marBottom w:val="0"/>
      <w:divBdr>
        <w:top w:val="none" w:sz="0" w:space="0" w:color="auto"/>
        <w:left w:val="none" w:sz="0" w:space="0" w:color="auto"/>
        <w:bottom w:val="none" w:sz="0" w:space="0" w:color="auto"/>
        <w:right w:val="none" w:sz="0" w:space="0" w:color="auto"/>
      </w:divBdr>
    </w:div>
    <w:div w:id="1835677548">
      <w:bodyDiv w:val="1"/>
      <w:marLeft w:val="0"/>
      <w:marRight w:val="0"/>
      <w:marTop w:val="0"/>
      <w:marBottom w:val="0"/>
      <w:divBdr>
        <w:top w:val="none" w:sz="0" w:space="0" w:color="auto"/>
        <w:left w:val="none" w:sz="0" w:space="0" w:color="auto"/>
        <w:bottom w:val="none" w:sz="0" w:space="0" w:color="auto"/>
        <w:right w:val="none" w:sz="0" w:space="0" w:color="auto"/>
      </w:divBdr>
    </w:div>
    <w:div w:id="1875002143">
      <w:bodyDiv w:val="1"/>
      <w:marLeft w:val="0"/>
      <w:marRight w:val="0"/>
      <w:marTop w:val="0"/>
      <w:marBottom w:val="0"/>
      <w:divBdr>
        <w:top w:val="none" w:sz="0" w:space="0" w:color="auto"/>
        <w:left w:val="none" w:sz="0" w:space="0" w:color="auto"/>
        <w:bottom w:val="none" w:sz="0" w:space="0" w:color="auto"/>
        <w:right w:val="none" w:sz="0" w:space="0" w:color="auto"/>
      </w:divBdr>
    </w:div>
    <w:div w:id="1901942990">
      <w:bodyDiv w:val="1"/>
      <w:marLeft w:val="0"/>
      <w:marRight w:val="0"/>
      <w:marTop w:val="0"/>
      <w:marBottom w:val="0"/>
      <w:divBdr>
        <w:top w:val="none" w:sz="0" w:space="0" w:color="auto"/>
        <w:left w:val="none" w:sz="0" w:space="0" w:color="auto"/>
        <w:bottom w:val="none" w:sz="0" w:space="0" w:color="auto"/>
        <w:right w:val="none" w:sz="0" w:space="0" w:color="auto"/>
      </w:divBdr>
    </w:div>
    <w:div w:id="1905481679">
      <w:bodyDiv w:val="1"/>
      <w:marLeft w:val="0"/>
      <w:marRight w:val="0"/>
      <w:marTop w:val="0"/>
      <w:marBottom w:val="0"/>
      <w:divBdr>
        <w:top w:val="none" w:sz="0" w:space="0" w:color="auto"/>
        <w:left w:val="none" w:sz="0" w:space="0" w:color="auto"/>
        <w:bottom w:val="none" w:sz="0" w:space="0" w:color="auto"/>
        <w:right w:val="none" w:sz="0" w:space="0" w:color="auto"/>
      </w:divBdr>
    </w:div>
    <w:div w:id="1920946909">
      <w:bodyDiv w:val="1"/>
      <w:marLeft w:val="0"/>
      <w:marRight w:val="0"/>
      <w:marTop w:val="0"/>
      <w:marBottom w:val="0"/>
      <w:divBdr>
        <w:top w:val="none" w:sz="0" w:space="0" w:color="auto"/>
        <w:left w:val="none" w:sz="0" w:space="0" w:color="auto"/>
        <w:bottom w:val="none" w:sz="0" w:space="0" w:color="auto"/>
        <w:right w:val="none" w:sz="0" w:space="0" w:color="auto"/>
      </w:divBdr>
    </w:div>
    <w:div w:id="2015306045">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63091436">
      <w:bodyDiv w:val="1"/>
      <w:marLeft w:val="0"/>
      <w:marRight w:val="0"/>
      <w:marTop w:val="0"/>
      <w:marBottom w:val="0"/>
      <w:divBdr>
        <w:top w:val="none" w:sz="0" w:space="0" w:color="auto"/>
        <w:left w:val="none" w:sz="0" w:space="0" w:color="auto"/>
        <w:bottom w:val="none" w:sz="0" w:space="0" w:color="auto"/>
        <w:right w:val="none" w:sz="0" w:space="0" w:color="auto"/>
      </w:divBdr>
    </w:div>
    <w:div w:id="2107580065">
      <w:bodyDiv w:val="1"/>
      <w:marLeft w:val="0"/>
      <w:marRight w:val="0"/>
      <w:marTop w:val="0"/>
      <w:marBottom w:val="0"/>
      <w:divBdr>
        <w:top w:val="none" w:sz="0" w:space="0" w:color="auto"/>
        <w:left w:val="none" w:sz="0" w:space="0" w:color="auto"/>
        <w:bottom w:val="none" w:sz="0" w:space="0" w:color="auto"/>
        <w:right w:val="none" w:sz="0" w:space="0" w:color="auto"/>
      </w:divBdr>
    </w:div>
    <w:div w:id="21368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93d2b7f-05f7-4e58-9518-e46a74282b94">ARPC-1688169305-2407</_dlc_DocId>
    <_dlc_DocIdUrl xmlns="193d2b7f-05f7-4e58-9518-e46a74282b94">
      <Url>https://arpc1.sharepoint.com/g%26c/_layouts/15/DocIdRedir.aspx?ID=ARPC-1688169305-2407</Url>
      <Description>ARPC-1688169305-2407</Description>
    </_dlc_DocIdUrl>
    <Security_x0020_Marker xmlns="193d2b7f-05f7-4e58-9518-e46a74282b94">UNCLASSIFIED</Security_x0020_Marker>
    <Disposal_x0020_Class_x0020_Gov_x0020_Compliance xmlns="193d2b7f-05f7-4e58-9518-e46a74282b94">Compliance_Disposal Action - Destroy 7 years after action completed - AFDA Express - Class 20342</Disposal_x0020_Class_x0020_Gov_x0020_Compliance>
    <Financial_x0020_Year xmlns="193d2b7f-05f7-4e58-9518-e46a74282b94">2018/2019</Financial_x0020_Year>
    <Harradine_x0020_GOV xmlns="193d2b7f-05f7-4e58-9518-e46a74282b94">General administration files (EXC)</Harradine_x0020_GOV>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B486BE453DDC4BBEC35FF2A3C448C7" ma:contentTypeVersion="147" ma:contentTypeDescription="Create a new document." ma:contentTypeScope="" ma:versionID="e391eb1572c932444881e16fbfdecb27">
  <xsd:schema xmlns:xsd="http://www.w3.org/2001/XMLSchema" xmlns:xs="http://www.w3.org/2001/XMLSchema" xmlns:p="http://schemas.microsoft.com/office/2006/metadata/properties" xmlns:ns2="193d2b7f-05f7-4e58-9518-e46a74282b94" xmlns:ns3="21fab640-3a12-4191-bbec-cff227eadb76" targetNamespace="http://schemas.microsoft.com/office/2006/metadata/properties" ma:root="true" ma:fieldsID="dbf25d4344bb4ae69bd5bf097f5bdcf3" ns2:_="" ns3:_="">
    <xsd:import namespace="193d2b7f-05f7-4e58-9518-e46a74282b94"/>
    <xsd:import namespace="21fab640-3a12-4191-bbec-cff227eadb76"/>
    <xsd:element name="properties">
      <xsd:complexType>
        <xsd:sequence>
          <xsd:element name="documentManagement">
            <xsd:complexType>
              <xsd:all>
                <xsd:element ref="ns2:_dlc_DocId" minOccurs="0"/>
                <xsd:element ref="ns2:_dlc_DocIdUrl" minOccurs="0"/>
                <xsd:element ref="ns2:_dlc_DocIdPersistId" minOccurs="0"/>
                <xsd:element ref="ns2:Financial_x0020_Year"/>
                <xsd:element ref="ns2:Security_x0020_Marker"/>
                <xsd:element ref="ns2:Disposal_x0020_Class_x0020_Gov_x0020_Compliance"/>
                <xsd:element ref="ns2:Harradine_x0020_GOV"/>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3d2b7f-05f7-4e58-9518-e46a74282b9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Financial_x0020_Year" ma:index="7" ma:displayName="Financial Year" ma:default="2019/2020" ma:format="Dropdown" ma:internalName="Financial_x0020_Year">
      <xsd:simpleType>
        <xsd:restriction base="dms:Choice">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enumeration value="2023/2024"/>
          <xsd:enumeration value="2024/2025"/>
          <xsd:enumeration value="2025/2026"/>
          <xsd:enumeration value="2026/2027"/>
        </xsd:restriction>
      </xsd:simpleType>
    </xsd:element>
    <xsd:element name="Security_x0020_Marker" ma:index="8" ma:displayName="Security Marker" ma:default="UNCLASSIFIED" ma:format="Dropdown" ma:internalName="Security_x0020_Marker" ma:readOnly="false">
      <xsd:simpleType>
        <xsd:restriction base="dms:Choice">
          <xsd:enumeration value="UNCLASSIFIED"/>
          <xsd:enumeration value="FOR OFFICIAL USE ONLY"/>
          <xsd:enumeration value="CLASSIFIED"/>
        </xsd:restriction>
      </xsd:simpleType>
    </xsd:element>
    <xsd:element name="Disposal_x0020_Class_x0020_Gov_x0020_Compliance" ma:index="9" ma:displayName="Disposal Class Gov Compliance" ma:default="Compliance_Disposal Action - Destroy 7 years after action completed - AFDA Express - Class 20342" ma:format="Dropdown" ma:internalName="Disposal_x0020_Class_x0020_Gov_x0020_Compliance" ma:readOnly="false">
      <xsd:simpleType>
        <xsd:restriction base="dms:Choice">
          <xsd:enumeration value="ARPC Board Administration_Disposal Action - Destroy 10 years after action completed - Governing Bodies - Class 21581"/>
          <xsd:enumeration value="ARPC Board Employment Conditions_Disposal Action - Destroy 75 years after date of birth - Governing Bodies - Class 21580"/>
          <xsd:enumeration value="ARPC Board_Disposal Action - Retain as national archives - Governing Bodies - Class 21579"/>
          <xsd:enumeration value="Audit_Disposal Action - Destroy 10 years after action completed - AFDA Express - Class 20341"/>
          <xsd:enumeration value="Claims_Retention Details - Retain until covered by a records authority"/>
          <xsd:enumeration value="Community Relations_Disposal Action - Destroy 7 years after action completed - AFDA Express - Class 20443"/>
          <xsd:enumeration value="Compliance_Disposal Action - Destroy 7 years after action completed - AFDA Express - Class 20342"/>
          <xsd:enumeration value="Employment Conditions_Disposal Action - Destroy 75 years after date of birth - AFDA Express - 20304"/>
          <xsd:enumeration value="Financial Services_Disposal Action - Destroy 7 years after action completed - AFDA Express - Class 20260"/>
          <xsd:enumeration value="Government Relations_Disposal Action - Destroy 10 years after action completed - AFDA Express - Class 20270"/>
          <xsd:enumeration value="Human Resources_Disposal Action - Destroy 7 years after action completed - AFDA Express - Class 20313"/>
          <xsd:enumeration value="Industrial Relations_Disposal Action - Destroy 10 years after action completed - AFDA Express - Class 20272"/>
          <xsd:enumeration value="Information Management_Disposal Action - Destroy 7 years after action completed - AFDA Express - Class 20344"/>
          <xsd:enumeration value="Information Technology_Disposal Action - Destroy 7 years after action completed - AFDA Express - Class 20344"/>
          <xsd:enumeration value="Insurance Audit_Disposal Action - Retain until covered by a records authority"/>
          <xsd:enumeration value="Investment Management_Disposal Action - Destroy 7 years after action completed - AFDA Express - Class 20260"/>
          <xsd:enumeration value="Legal Services_Disposal Action - Destroy 7 years after action completed - AFDA Express - 20455"/>
          <xsd:enumeration value="Policy_Disposal Action - Destroy 7 years after action completed - AFDA Express - Class 20342"/>
          <xsd:enumeration value="Procurement_Disposal Action - Destroy 7 years after action completed - ADA Express - Class 20317"/>
          <xsd:enumeration value="PropertyManagement_Disposal Action - Destroy 7 years after action completed - AFDA Express - Class 20328"/>
          <xsd:enumeration value="Publication_Disposal Action - Destroy 7 years after action completed - AFDA Express - Class 20337"/>
          <xsd:enumeration value="Risk Management_Disposal Action - Destroy 7 years after action completed - AFDA Express - Class 20342"/>
          <xsd:enumeration value="Staff Development_Disposal Action - Destroy 7 years after action completed - AFDA Express - Class 20339"/>
          <xsd:enumeration value="Strategic Management_Disposal Action - Destroy 7 years after action completed – AFDA Express – Class 20342"/>
          <xsd:enumeration value="Strategic Management_Disposal Action - Retain as national archives - AFDA Express - Class 20340"/>
          <xsd:enumeration value="Underwriting_Disposal Action - Retain until covered by a records authority"/>
          <xsd:enumeration value="WHS_Disposal Action - Destroy 7 years after action completed - AFDA Express - Class 20467"/>
        </xsd:restriction>
      </xsd:simpleType>
    </xsd:element>
    <xsd:element name="Harradine_x0020_GOV" ma:index="10" ma:displayName="Harradine GOV" ma:default="General administration files (EXC)" ma:format="Dropdown" ma:internalName="Harradine_x0020_GOV" ma:readOnly="false">
      <xsd:simpleType>
        <xsd:restriction base="dms:Choice">
          <xsd:enumeration value="Consulting Reports (INC)"/>
          <xsd:enumeration value="Policies and procedures (INC)"/>
          <xsd:enumeration value="Selection of consultancies (INC)"/>
          <xsd:enumeration value="Financial estimated for budget estimates (INC)"/>
          <xsd:enumeration value="General administration files (EXC)"/>
          <xsd:enumeration value="Case related files (EXC)"/>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fab640-3a12-4191-bbec-cff227eadb76"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3600A-0C6D-4A4C-852E-9BBC99B5F486}">
  <ds:schemaRefs>
    <ds:schemaRef ds:uri="http://schemas.microsoft.com/sharepoint/v3/contenttype/forms"/>
  </ds:schemaRefs>
</ds:datastoreItem>
</file>

<file path=customXml/itemProps2.xml><?xml version="1.0" encoding="utf-8"?>
<ds:datastoreItem xmlns:ds="http://schemas.openxmlformats.org/officeDocument/2006/customXml" ds:itemID="{215B33BB-ECC5-4E94-8E1D-FD9D48A2521A}">
  <ds:schemaRefs>
    <ds:schemaRef ds:uri="http://purl.org/dc/terms/"/>
    <ds:schemaRef ds:uri="http://purl.org/dc/dcmitype/"/>
    <ds:schemaRef ds:uri="http://schemas.microsoft.com/office/2006/documentManagement/types"/>
    <ds:schemaRef ds:uri="http://purl.org/dc/elements/1.1/"/>
    <ds:schemaRef ds:uri="193d2b7f-05f7-4e58-9518-e46a74282b94"/>
    <ds:schemaRef ds:uri="http://schemas.openxmlformats.org/package/2006/metadata/core-properties"/>
    <ds:schemaRef ds:uri="21fab640-3a12-4191-bbec-cff227eadb76"/>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9AE9A37-BA60-4D3B-B9CA-24EBB89CC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3d2b7f-05f7-4e58-9518-e46a74282b94"/>
    <ds:schemaRef ds:uri="21fab640-3a12-4191-bbec-cff227ead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DCF38A-17E4-4B1E-99AF-7E45B5F62371}">
  <ds:schemaRefs>
    <ds:schemaRef ds:uri="http://schemas.microsoft.com/sharepoint/events"/>
  </ds:schemaRefs>
</ds:datastoreItem>
</file>

<file path=customXml/itemProps5.xml><?xml version="1.0" encoding="utf-8"?>
<ds:datastoreItem xmlns:ds="http://schemas.openxmlformats.org/officeDocument/2006/customXml" ds:itemID="{159D2CC0-0A5C-49A1-A48C-5BE9AFA7D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Internet Listing for FY18 DRAFT.docx</vt:lpstr>
    </vt:vector>
  </TitlesOfParts>
  <Company>Australian Government - The Treasury</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Internet Listing for FY18 DRAFT.docx</dc:title>
  <dc:creator>Lee, Arthur</dc:creator>
  <cp:lastModifiedBy>Alanna O'Meara</cp:lastModifiedBy>
  <cp:revision>129</cp:revision>
  <cp:lastPrinted>2019-01-21T05:12:00Z</cp:lastPrinted>
  <dcterms:created xsi:type="dcterms:W3CDTF">2018-01-29T04:17:00Z</dcterms:created>
  <dcterms:modified xsi:type="dcterms:W3CDTF">2021-01-20T22:33:00Z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0x01010041B486BE453DDC4BBEC35FF2A3C448C7</vt:lpwstr>
  </property>
  <property fmtid="{D5CDD505-2E9C-101B-9397-08002B2CF9AE}" pid="4" name="_dlc_DocIdItemGuid">
    <vt:lpwstr>43f30161-4273-400c-8ce6-3ea666533d9c</vt:lpwstr>
  </property>
  <property fmtid="{D5CDD505-2E9C-101B-9397-08002B2CF9AE}" pid="5" name="Order">
    <vt:r8>142100</vt:r8>
  </property>
  <property fmtid="{D5CDD505-2E9C-101B-9397-08002B2CF9AE}" pid="6" name="AuthorIds_UIVersion_4608">
    <vt:lpwstr>2964</vt:lpwstr>
  </property>
</Properties>
</file>